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FB83" w14:textId="55C409AE" w:rsidR="00C363FA" w:rsidRPr="00653B4A" w:rsidRDefault="0043228A" w:rsidP="00352069">
      <w:pPr>
        <w:spacing w:after="0" w:line="240" w:lineRule="auto"/>
        <w:ind w:left="10" w:right="215" w:hanging="10"/>
        <w:jc w:val="center"/>
      </w:pPr>
      <w:r w:rsidRPr="00653B4A">
        <w:rPr>
          <w:b/>
        </w:rPr>
        <w:t>BÉRLETI</w:t>
      </w:r>
      <w:r w:rsidR="005B6361" w:rsidRPr="00653B4A">
        <w:rPr>
          <w:b/>
        </w:rPr>
        <w:t xml:space="preserve"> </w:t>
      </w:r>
      <w:r w:rsidR="001604F2" w:rsidRPr="00653B4A">
        <w:rPr>
          <w:b/>
        </w:rPr>
        <w:t>SZERZÓDÉS</w:t>
      </w:r>
    </w:p>
    <w:p w14:paraId="486AC9AC" w14:textId="77777777" w:rsidR="00FC717F" w:rsidRDefault="00FC717F" w:rsidP="00352069">
      <w:pPr>
        <w:spacing w:after="0" w:line="240" w:lineRule="auto"/>
        <w:ind w:left="204" w:right="215" w:firstLine="0"/>
      </w:pPr>
    </w:p>
    <w:p w14:paraId="3A1DB591" w14:textId="43C79BCF" w:rsidR="002637AD" w:rsidRPr="00653B4A" w:rsidRDefault="00FC717F" w:rsidP="00352069">
      <w:pPr>
        <w:spacing w:after="0" w:line="240" w:lineRule="auto"/>
        <w:ind w:left="204" w:right="215" w:firstLine="0"/>
      </w:pPr>
      <w:r>
        <w:t>a</w:t>
      </w:r>
      <w:r w:rsidR="001604F2" w:rsidRPr="00653B4A">
        <w:t>mely létrejött egyrész</w:t>
      </w:r>
      <w:r w:rsidR="00653B4A" w:rsidRPr="00653B4A">
        <w:t>t</w:t>
      </w:r>
      <w:r w:rsidR="001604F2" w:rsidRPr="00653B4A">
        <w:t xml:space="preserve"> a</w:t>
      </w:r>
      <w:r w:rsidR="00570710" w:rsidRPr="00653B4A">
        <w:t xml:space="preserve"> </w:t>
      </w:r>
      <w:r w:rsidR="001604F2" w:rsidRPr="00653B4A">
        <w:rPr>
          <w:b/>
          <w:bCs/>
        </w:rPr>
        <w:t>Budapesti Operett</w:t>
      </w:r>
      <w:r w:rsidR="00966FEC" w:rsidRPr="00653B4A">
        <w:rPr>
          <w:b/>
          <w:bCs/>
        </w:rPr>
        <w:t>színház</w:t>
      </w:r>
      <w:r w:rsidR="00966FEC" w:rsidRPr="00653B4A">
        <w:t xml:space="preserve"> (1065 Budapest, Nagymező</w:t>
      </w:r>
      <w:r w:rsidR="001604F2" w:rsidRPr="00653B4A">
        <w:t xml:space="preserve"> u. 17., adószám:15490744-2-42, bankszámlaszám: MÁK 10032000-00334253-00000000; képviseli: </w:t>
      </w:r>
      <w:r w:rsidR="00EB1F6D" w:rsidRPr="00653B4A">
        <w:t>Kiss-B. A</w:t>
      </w:r>
      <w:r w:rsidR="00C363FA" w:rsidRPr="00653B4A">
        <w:t>ti</w:t>
      </w:r>
      <w:r w:rsidR="00EB1F6D" w:rsidRPr="00653B4A">
        <w:t>l</w:t>
      </w:r>
      <w:r w:rsidR="00C363FA" w:rsidRPr="00653B4A">
        <w:t>la főigazgató</w:t>
      </w:r>
      <w:r w:rsidR="00E93179" w:rsidRPr="00653B4A">
        <w:t xml:space="preserve">; </w:t>
      </w:r>
      <w:r w:rsidR="001604F2" w:rsidRPr="00653B4A">
        <w:t>a továbbiakban: Színház</w:t>
      </w:r>
      <w:r w:rsidR="00973493">
        <w:t xml:space="preserve"> vagy Bérbeadó</w:t>
      </w:r>
      <w:r w:rsidR="001604F2" w:rsidRPr="00653B4A">
        <w:t xml:space="preserve">), </w:t>
      </w:r>
    </w:p>
    <w:p w14:paraId="2F869EF8" w14:textId="14FD559D" w:rsidR="00570710" w:rsidRPr="00653B4A" w:rsidRDefault="001604F2" w:rsidP="004C0872">
      <w:pPr>
        <w:spacing w:before="120" w:after="0" w:line="240" w:lineRule="auto"/>
        <w:ind w:left="204" w:right="215" w:firstLine="0"/>
      </w:pPr>
      <w:r w:rsidRPr="00653B4A">
        <w:t>másrész</w:t>
      </w:r>
      <w:r w:rsidR="00653B4A" w:rsidRPr="00653B4A">
        <w:t xml:space="preserve">t a </w:t>
      </w:r>
      <w:r w:rsidR="00952B8A" w:rsidRPr="00653B4A">
        <w:rPr>
          <w:b/>
          <w:bCs/>
        </w:rPr>
        <w:t>…………………</w:t>
      </w:r>
      <w:proofErr w:type="gramStart"/>
      <w:r w:rsidR="00952B8A" w:rsidRPr="00653B4A">
        <w:rPr>
          <w:b/>
          <w:bCs/>
        </w:rPr>
        <w:t>…….</w:t>
      </w:r>
      <w:proofErr w:type="gramEnd"/>
      <w:r w:rsidR="00952B8A" w:rsidRPr="00653B4A">
        <w:rPr>
          <w:b/>
          <w:bCs/>
        </w:rPr>
        <w:t>.</w:t>
      </w:r>
      <w:r w:rsidR="00952B8A" w:rsidRPr="00653B4A">
        <w:t xml:space="preserve"> (</w:t>
      </w:r>
      <w:proofErr w:type="gramStart"/>
      <w:r w:rsidR="00952B8A" w:rsidRPr="00653B4A">
        <w:t>székhely</w:t>
      </w:r>
      <w:r w:rsidR="006906E6" w:rsidRPr="00653B4A">
        <w:t>:…</w:t>
      </w:r>
      <w:proofErr w:type="gramEnd"/>
      <w:r w:rsidR="006906E6" w:rsidRPr="00653B4A">
        <w:t xml:space="preserve">……….. </w:t>
      </w:r>
      <w:proofErr w:type="gramStart"/>
      <w:r w:rsidR="006906E6" w:rsidRPr="00653B4A">
        <w:t>cégjegyzékszám:…</w:t>
      </w:r>
      <w:proofErr w:type="gramEnd"/>
      <w:r w:rsidR="006906E6" w:rsidRPr="00653B4A">
        <w:t xml:space="preserve">…………….; adószám………………….; </w:t>
      </w:r>
      <w:r w:rsidR="00653B4A" w:rsidRPr="00653B4A">
        <w:t xml:space="preserve">pénzforgalmi jelzőszám: …………………..; </w:t>
      </w:r>
      <w:r w:rsidR="006906E6" w:rsidRPr="00653B4A">
        <w:t xml:space="preserve">képviseli:……………………………..), </w:t>
      </w:r>
      <w:r w:rsidRPr="00653B4A">
        <w:t xml:space="preserve">mint </w:t>
      </w:r>
      <w:r w:rsidR="000622AF" w:rsidRPr="00653B4A">
        <w:t xml:space="preserve">Bérlő </w:t>
      </w:r>
      <w:r w:rsidRPr="00653B4A">
        <w:t xml:space="preserve">(a továbbiakban: </w:t>
      </w:r>
      <w:r w:rsidR="00484B0A" w:rsidRPr="00653B4A">
        <w:t>Bérlő</w:t>
      </w:r>
      <w:r w:rsidRPr="00653B4A">
        <w:t xml:space="preserve">) </w:t>
      </w:r>
    </w:p>
    <w:p w14:paraId="0031F94D" w14:textId="5BB1233F" w:rsidR="00FF1A94" w:rsidRPr="00653B4A" w:rsidRDefault="001604F2" w:rsidP="004C0872">
      <w:pPr>
        <w:spacing w:before="120" w:after="0" w:line="240" w:lineRule="auto"/>
        <w:ind w:left="204" w:right="215" w:firstLine="0"/>
      </w:pPr>
      <w:r w:rsidRPr="00653B4A">
        <w:t>között az alábbi feltételekkel</w:t>
      </w:r>
      <w:r w:rsidR="002637AD" w:rsidRPr="00653B4A">
        <w:t>.</w:t>
      </w:r>
    </w:p>
    <w:p w14:paraId="2CCAAE9C" w14:textId="769971A2" w:rsidR="002637AD" w:rsidRPr="005E1C57" w:rsidRDefault="002637AD" w:rsidP="00352069">
      <w:pPr>
        <w:spacing w:after="0" w:line="240" w:lineRule="auto"/>
        <w:ind w:left="206" w:right="215" w:firstLine="0"/>
      </w:pPr>
    </w:p>
    <w:p w14:paraId="6C3CD37C" w14:textId="73D160D7" w:rsidR="002637AD" w:rsidRPr="005E1C57" w:rsidRDefault="007F7D63" w:rsidP="00352069">
      <w:pPr>
        <w:spacing w:after="0" w:line="240" w:lineRule="auto"/>
        <w:ind w:left="206" w:right="215" w:firstLine="0"/>
        <w:jc w:val="center"/>
        <w:rPr>
          <w:b/>
          <w:bCs/>
        </w:rPr>
      </w:pPr>
      <w:r w:rsidRPr="005E1C57">
        <w:rPr>
          <w:b/>
          <w:bCs/>
        </w:rPr>
        <w:t>I.</w:t>
      </w:r>
      <w:r w:rsidR="00B35025" w:rsidRPr="005E1C57">
        <w:rPr>
          <w:b/>
          <w:bCs/>
        </w:rPr>
        <w:t xml:space="preserve"> </w:t>
      </w:r>
      <w:r w:rsidR="002637AD" w:rsidRPr="005E1C57">
        <w:rPr>
          <w:b/>
          <w:bCs/>
        </w:rPr>
        <w:t>Előzmények:</w:t>
      </w:r>
    </w:p>
    <w:p w14:paraId="39AF18E9" w14:textId="0D5B6E1A" w:rsidR="00F70AC2" w:rsidRPr="005E1C57" w:rsidRDefault="00F70AC2" w:rsidP="00352069">
      <w:pPr>
        <w:spacing w:after="0" w:line="240" w:lineRule="auto"/>
        <w:ind w:left="206" w:right="215" w:firstLine="0"/>
        <w:rPr>
          <w:b/>
          <w:bCs/>
        </w:rPr>
      </w:pPr>
    </w:p>
    <w:p w14:paraId="38C50C5A" w14:textId="77777777" w:rsidR="00653B4A" w:rsidRPr="00653B4A" w:rsidRDefault="00653B4A">
      <w:pPr>
        <w:pStyle w:val="Listaszerbekezds"/>
        <w:numPr>
          <w:ilvl w:val="0"/>
          <w:numId w:val="1"/>
        </w:numPr>
        <w:spacing w:after="0" w:line="240" w:lineRule="auto"/>
        <w:ind w:left="357" w:right="79" w:hanging="357"/>
        <w:contextualSpacing w:val="0"/>
        <w:jc w:val="both"/>
        <w:rPr>
          <w:rFonts w:ascii="Times New Roman" w:hAnsi="Times New Roman" w:cs="Times New Roman"/>
          <w:spacing w:val="11"/>
        </w:rPr>
      </w:pPr>
      <w:r w:rsidRPr="00653B4A">
        <w:rPr>
          <w:rFonts w:ascii="Times New Roman" w:hAnsi="Times New Roman" w:cs="Times New Roman"/>
          <w:spacing w:val="11"/>
        </w:rPr>
        <w:t>Színház</w:t>
      </w:r>
      <w:r w:rsidR="00F70AC2" w:rsidRPr="00653B4A">
        <w:rPr>
          <w:rFonts w:ascii="Times New Roman" w:hAnsi="Times New Roman" w:cs="Times New Roman"/>
          <w:spacing w:val="11"/>
        </w:rPr>
        <w:t xml:space="preserve"> </w:t>
      </w:r>
      <w:r w:rsidRPr="00653B4A">
        <w:rPr>
          <w:rFonts w:ascii="Times New Roman" w:hAnsi="Times New Roman" w:cs="Times New Roman"/>
          <w:spacing w:val="11"/>
        </w:rPr>
        <w:t>„</w:t>
      </w:r>
      <w:bookmarkStart w:id="0" w:name="_Hlk109893118"/>
      <w:r w:rsidRPr="00653B4A">
        <w:rPr>
          <w:rFonts w:ascii="Times New Roman" w:hAnsi="Times New Roman" w:cs="Times New Roman"/>
          <w:spacing w:val="11"/>
        </w:rPr>
        <w:t xml:space="preserve">a Budapesti Operettszínház (i) előadóművészeti tevékenységéhez kapcsolódó rendezvényeihez általános </w:t>
      </w:r>
      <w:proofErr w:type="spellStart"/>
      <w:r w:rsidRPr="00653B4A">
        <w:rPr>
          <w:rFonts w:ascii="Times New Roman" w:hAnsi="Times New Roman" w:cs="Times New Roman"/>
          <w:spacing w:val="11"/>
        </w:rPr>
        <w:t>catering</w:t>
      </w:r>
      <w:proofErr w:type="spellEnd"/>
      <w:r w:rsidRPr="00653B4A">
        <w:rPr>
          <w:rFonts w:ascii="Times New Roman" w:hAnsi="Times New Roman" w:cs="Times New Roman"/>
          <w:spacing w:val="11"/>
        </w:rPr>
        <w:t>-, valamint az előadások páholyszerviz-szolgáltatásának biztosítása, továbbá (ii) a művészbüféjének és közönségbüféinek bérbeadása"</w:t>
      </w:r>
      <w:bookmarkEnd w:id="0"/>
      <w:r w:rsidRPr="00653B4A">
        <w:rPr>
          <w:rFonts w:ascii="Times New Roman" w:hAnsi="Times New Roman" w:cs="Times New Roman"/>
          <w:spacing w:val="11"/>
        </w:rPr>
        <w:t xml:space="preserve"> </w:t>
      </w:r>
      <w:r w:rsidR="00F70AC2" w:rsidRPr="00653B4A">
        <w:rPr>
          <w:rFonts w:ascii="Times New Roman" w:hAnsi="Times New Roman" w:cs="Times New Roman"/>
          <w:spacing w:val="-4"/>
        </w:rPr>
        <w:t xml:space="preserve">tárgyában </w:t>
      </w:r>
      <w:r w:rsidR="00F70AC2" w:rsidRPr="00653B4A">
        <w:rPr>
          <w:rFonts w:ascii="Times New Roman" w:hAnsi="Times New Roman" w:cs="Times New Roman"/>
        </w:rPr>
        <w:t>eredményes beszerzési eljárást folytatott le.</w:t>
      </w:r>
      <w:r>
        <w:rPr>
          <w:rFonts w:ascii="Times New Roman" w:hAnsi="Times New Roman" w:cs="Times New Roman"/>
        </w:rPr>
        <w:t xml:space="preserve"> Jelen szerződés alkalmazásában az eljárás tárgya</w:t>
      </w:r>
    </w:p>
    <w:p w14:paraId="7BC2E9B3" w14:textId="29266A41" w:rsidR="00F70AC2" w:rsidRDefault="00653B4A">
      <w:pPr>
        <w:pStyle w:val="Listaszerbekezds"/>
        <w:numPr>
          <w:ilvl w:val="0"/>
          <w:numId w:val="4"/>
        </w:numPr>
        <w:spacing w:after="0" w:line="240" w:lineRule="auto"/>
        <w:ind w:left="714" w:right="79" w:hanging="357"/>
        <w:rPr>
          <w:rFonts w:ascii="Times New Roman" w:hAnsi="Times New Roman" w:cs="Times New Roman"/>
        </w:rPr>
      </w:pPr>
      <w:r w:rsidRPr="00653B4A">
        <w:rPr>
          <w:rFonts w:ascii="Times New Roman" w:hAnsi="Times New Roman" w:cs="Times New Roman"/>
        </w:rPr>
        <w:t>(i) fordulatában említettek a továbbiakban</w:t>
      </w:r>
      <w:r>
        <w:rPr>
          <w:rFonts w:ascii="Times New Roman" w:hAnsi="Times New Roman" w:cs="Times New Roman"/>
        </w:rPr>
        <w:t xml:space="preserve"> együtt</w:t>
      </w:r>
      <w:r w:rsidRPr="00653B4A">
        <w:rPr>
          <w:rFonts w:ascii="Times New Roman" w:hAnsi="Times New Roman" w:cs="Times New Roman"/>
        </w:rPr>
        <w:t>: Szerviz</w:t>
      </w:r>
      <w:r w:rsidR="00AC2DA6">
        <w:rPr>
          <w:rFonts w:ascii="Times New Roman" w:hAnsi="Times New Roman" w:cs="Times New Roman"/>
        </w:rPr>
        <w:t>szolgáltatás</w:t>
      </w:r>
      <w:r w:rsidRPr="00653B4A">
        <w:rPr>
          <w:rFonts w:ascii="Times New Roman" w:hAnsi="Times New Roman" w:cs="Times New Roman"/>
        </w:rPr>
        <w:t>, míg</w:t>
      </w:r>
      <w:r>
        <w:rPr>
          <w:rFonts w:ascii="Times New Roman" w:hAnsi="Times New Roman" w:cs="Times New Roman"/>
        </w:rPr>
        <w:t xml:space="preserve"> a</w:t>
      </w:r>
    </w:p>
    <w:p w14:paraId="6DFE14C8" w14:textId="15F239D5" w:rsidR="00653B4A" w:rsidRPr="00653B4A" w:rsidRDefault="00653B4A">
      <w:pPr>
        <w:pStyle w:val="Listaszerbekezds"/>
        <w:numPr>
          <w:ilvl w:val="0"/>
          <w:numId w:val="4"/>
        </w:numPr>
        <w:spacing w:after="0" w:line="240" w:lineRule="auto"/>
        <w:ind w:left="714" w:right="7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fordulatában említettek a továbbiakban együtt: Bérlet.</w:t>
      </w:r>
    </w:p>
    <w:p w14:paraId="07599D3F" w14:textId="657D6F94" w:rsidR="00653B4A" w:rsidRDefault="00653B4A" w:rsidP="00352069">
      <w:pPr>
        <w:spacing w:after="0" w:line="240" w:lineRule="auto"/>
        <w:ind w:right="79"/>
        <w:rPr>
          <w:spacing w:val="11"/>
        </w:rPr>
      </w:pPr>
    </w:p>
    <w:p w14:paraId="12338F2E" w14:textId="5F08929A" w:rsidR="00AC2DA6" w:rsidRPr="00AC2DA6" w:rsidRDefault="00F70AC2">
      <w:pPr>
        <w:pStyle w:val="Listaszerbekezds"/>
        <w:numPr>
          <w:ilvl w:val="0"/>
          <w:numId w:val="1"/>
        </w:numPr>
        <w:spacing w:after="0" w:line="240" w:lineRule="auto"/>
        <w:ind w:left="357" w:right="79" w:hanging="357"/>
        <w:contextualSpacing w:val="0"/>
        <w:jc w:val="both"/>
        <w:rPr>
          <w:rFonts w:ascii="Times New Roman" w:hAnsi="Times New Roman" w:cs="Times New Roman"/>
          <w:spacing w:val="-1"/>
        </w:rPr>
      </w:pPr>
      <w:r w:rsidRPr="00653B4A">
        <w:rPr>
          <w:rFonts w:ascii="Times New Roman" w:hAnsi="Times New Roman" w:cs="Times New Roman"/>
          <w:spacing w:val="1"/>
        </w:rPr>
        <w:t>Vállalkozó az eljárás során az értékelési szempontok alapján számított legjobb érvényes ajánlatot tette, és ezáltal elnyerte a</w:t>
      </w:r>
      <w:r w:rsidR="0068440A" w:rsidRPr="00653B4A">
        <w:rPr>
          <w:rFonts w:ascii="Times New Roman" w:hAnsi="Times New Roman" w:cs="Times New Roman"/>
          <w:spacing w:val="1"/>
        </w:rPr>
        <w:t xml:space="preserve"> Szervízszolgáltatás és a Bérlet jogát. </w:t>
      </w:r>
    </w:p>
    <w:p w14:paraId="66ED154E" w14:textId="77777777" w:rsidR="00AC2DA6" w:rsidRDefault="00AC2DA6" w:rsidP="00352069">
      <w:pPr>
        <w:pStyle w:val="Listaszerbekezds"/>
        <w:spacing w:after="0" w:line="240" w:lineRule="auto"/>
        <w:ind w:left="357" w:right="79"/>
        <w:contextualSpacing w:val="0"/>
        <w:jc w:val="both"/>
        <w:rPr>
          <w:rFonts w:ascii="Times New Roman" w:hAnsi="Times New Roman" w:cs="Times New Roman"/>
          <w:spacing w:val="-1"/>
        </w:rPr>
      </w:pPr>
    </w:p>
    <w:p w14:paraId="497D51BC" w14:textId="47408B7A" w:rsidR="00F70AC2" w:rsidRPr="00AC2DA6" w:rsidRDefault="00F70AC2">
      <w:pPr>
        <w:pStyle w:val="Listaszerbekezds"/>
        <w:numPr>
          <w:ilvl w:val="0"/>
          <w:numId w:val="1"/>
        </w:numPr>
        <w:spacing w:after="0" w:line="240" w:lineRule="auto"/>
        <w:ind w:left="357" w:right="79" w:hanging="357"/>
        <w:contextualSpacing w:val="0"/>
        <w:jc w:val="both"/>
        <w:rPr>
          <w:rFonts w:ascii="Times New Roman" w:hAnsi="Times New Roman" w:cs="Times New Roman"/>
          <w:spacing w:val="-1"/>
        </w:rPr>
      </w:pPr>
      <w:r w:rsidRPr="00AC2DA6">
        <w:rPr>
          <w:rFonts w:ascii="Times New Roman" w:hAnsi="Times New Roman" w:cs="Times New Roman"/>
          <w:spacing w:val="-1"/>
        </w:rPr>
        <w:t xml:space="preserve">Jelen okirattal a Felek </w:t>
      </w:r>
      <w:r w:rsidR="0068440A" w:rsidRPr="00AC2DA6">
        <w:rPr>
          <w:rFonts w:ascii="Times New Roman" w:hAnsi="Times New Roman" w:cs="Times New Roman"/>
          <w:spacing w:val="-1"/>
        </w:rPr>
        <w:t xml:space="preserve">a Bérletre </w:t>
      </w:r>
      <w:r w:rsidRPr="00AC2DA6">
        <w:rPr>
          <w:rFonts w:ascii="Times New Roman" w:hAnsi="Times New Roman" w:cs="Times New Roman"/>
          <w:spacing w:val="-1"/>
        </w:rPr>
        <w:t xml:space="preserve">vonatkozó feltételeket foglalják írásba azzal, hogy </w:t>
      </w:r>
    </w:p>
    <w:p w14:paraId="67B57023" w14:textId="75541179" w:rsidR="00F70AC2" w:rsidRPr="00653B4A" w:rsidRDefault="00F70AC2">
      <w:pPr>
        <w:pStyle w:val="Listaszerbekezds"/>
        <w:numPr>
          <w:ilvl w:val="0"/>
          <w:numId w:val="2"/>
        </w:numPr>
        <w:spacing w:after="0" w:line="240" w:lineRule="auto"/>
        <w:ind w:right="77"/>
        <w:contextualSpacing w:val="0"/>
        <w:jc w:val="both"/>
        <w:rPr>
          <w:rFonts w:ascii="Times New Roman" w:hAnsi="Times New Roman" w:cs="Times New Roman"/>
          <w:color w:val="000000"/>
          <w:spacing w:val="-1"/>
        </w:rPr>
      </w:pPr>
      <w:r w:rsidRPr="00653B4A">
        <w:rPr>
          <w:rFonts w:ascii="Times New Roman" w:hAnsi="Times New Roman" w:cs="Times New Roman"/>
          <w:color w:val="000000"/>
          <w:spacing w:val="-1"/>
        </w:rPr>
        <w:t xml:space="preserve">a </w:t>
      </w:r>
      <w:r w:rsidR="00F86C91" w:rsidRPr="00653B4A">
        <w:rPr>
          <w:rFonts w:ascii="Times New Roman" w:hAnsi="Times New Roman" w:cs="Times New Roman"/>
          <w:color w:val="000000"/>
          <w:spacing w:val="-1"/>
        </w:rPr>
        <w:t xml:space="preserve">Bérleti és a Szervízszolgáltatás </w:t>
      </w:r>
      <w:r w:rsidR="00145527" w:rsidRPr="00653B4A">
        <w:rPr>
          <w:rFonts w:ascii="Times New Roman" w:hAnsi="Times New Roman" w:cs="Times New Roman"/>
          <w:color w:val="000000"/>
          <w:spacing w:val="-1"/>
        </w:rPr>
        <w:t xml:space="preserve">szerződések </w:t>
      </w:r>
      <w:r w:rsidRPr="00653B4A">
        <w:rPr>
          <w:rFonts w:ascii="Times New Roman" w:hAnsi="Times New Roman" w:cs="Times New Roman"/>
          <w:color w:val="000000"/>
          <w:spacing w:val="-1"/>
        </w:rPr>
        <w:t>egységes feltételrendszert képez</w:t>
      </w:r>
      <w:r w:rsidR="00145527" w:rsidRPr="00653B4A">
        <w:rPr>
          <w:rFonts w:ascii="Times New Roman" w:hAnsi="Times New Roman" w:cs="Times New Roman"/>
          <w:color w:val="000000"/>
          <w:spacing w:val="-1"/>
        </w:rPr>
        <w:t>nek</w:t>
      </w:r>
      <w:r w:rsidRPr="00653B4A">
        <w:rPr>
          <w:rFonts w:ascii="Times New Roman" w:hAnsi="Times New Roman" w:cs="Times New Roman"/>
          <w:color w:val="000000"/>
          <w:spacing w:val="-1"/>
        </w:rPr>
        <w:t>,</w:t>
      </w:r>
    </w:p>
    <w:p w14:paraId="369BDC90" w14:textId="004114CD" w:rsidR="00F70AC2" w:rsidRPr="00653B4A" w:rsidRDefault="00F70AC2">
      <w:pPr>
        <w:pStyle w:val="Listaszerbekezds"/>
        <w:numPr>
          <w:ilvl w:val="0"/>
          <w:numId w:val="2"/>
        </w:numPr>
        <w:spacing w:after="0" w:line="240" w:lineRule="auto"/>
        <w:ind w:right="77"/>
        <w:contextualSpacing w:val="0"/>
        <w:jc w:val="both"/>
        <w:rPr>
          <w:rFonts w:ascii="Times New Roman" w:hAnsi="Times New Roman" w:cs="Times New Roman"/>
          <w:color w:val="000000"/>
          <w:spacing w:val="-1"/>
        </w:rPr>
      </w:pPr>
      <w:r w:rsidRPr="00653B4A">
        <w:rPr>
          <w:rFonts w:ascii="Times New Roman" w:hAnsi="Times New Roman" w:cs="Times New Roman"/>
          <w:color w:val="000000"/>
          <w:spacing w:val="-1"/>
        </w:rPr>
        <w:t xml:space="preserve">a </w:t>
      </w:r>
      <w:r w:rsidR="0068440A" w:rsidRPr="00653B4A">
        <w:rPr>
          <w:rFonts w:ascii="Times New Roman" w:hAnsi="Times New Roman" w:cs="Times New Roman"/>
          <w:color w:val="000000"/>
          <w:spacing w:val="-1"/>
        </w:rPr>
        <w:t xml:space="preserve">Szervízszolgáltatást és Bérletet </w:t>
      </w:r>
      <w:r w:rsidRPr="00653B4A">
        <w:rPr>
          <w:rFonts w:ascii="Times New Roman" w:hAnsi="Times New Roman" w:cs="Times New Roman"/>
          <w:color w:val="000000"/>
          <w:spacing w:val="-1"/>
        </w:rPr>
        <w:t xml:space="preserve">a Felek a teljes jogviszony szempontjából – nyertes ajánlattevői oldalon – oszthatatlannak tekintik, ugyanakkor </w:t>
      </w:r>
      <w:r w:rsidR="00AC2DA6">
        <w:rPr>
          <w:rFonts w:ascii="Times New Roman" w:hAnsi="Times New Roman" w:cs="Times New Roman"/>
          <w:color w:val="000000"/>
          <w:spacing w:val="-1"/>
        </w:rPr>
        <w:t>Színháznak</w:t>
      </w:r>
      <w:r w:rsidRPr="00653B4A">
        <w:rPr>
          <w:rFonts w:ascii="Times New Roman" w:hAnsi="Times New Roman" w:cs="Times New Roman"/>
          <w:color w:val="000000"/>
          <w:spacing w:val="-1"/>
        </w:rPr>
        <w:t xml:space="preserve"> lehetősége van arra, hogy a</w:t>
      </w:r>
      <w:r w:rsidR="00145527" w:rsidRPr="00653B4A">
        <w:rPr>
          <w:rFonts w:ascii="Times New Roman" w:hAnsi="Times New Roman" w:cs="Times New Roman"/>
          <w:color w:val="000000"/>
          <w:spacing w:val="-1"/>
        </w:rPr>
        <w:t xml:space="preserve"> jelen szerződésben </w:t>
      </w:r>
      <w:r w:rsidRPr="00653B4A">
        <w:rPr>
          <w:rFonts w:ascii="Times New Roman" w:hAnsi="Times New Roman" w:cs="Times New Roman"/>
          <w:color w:val="000000"/>
          <w:spacing w:val="-1"/>
        </w:rPr>
        <w:t>meghatározott feltételekkel, az abban szabályozott jogviszonyrészt egyoldalúan külön is megszüntethesse, amely esetben a nyertes ajánlattevőnek a megszüntetéssel nem érintett okirat szerinti jogviszonyrész körében meghatározott jogai és kötelezettségei fennmaradnak.</w:t>
      </w:r>
    </w:p>
    <w:p w14:paraId="6C05D75A" w14:textId="77777777" w:rsidR="00AC2DA6" w:rsidRDefault="00AC2DA6" w:rsidP="00352069">
      <w:pPr>
        <w:pStyle w:val="Listaszerbekezds"/>
        <w:spacing w:after="0" w:line="240" w:lineRule="auto"/>
        <w:ind w:left="0" w:right="77"/>
        <w:contextualSpacing w:val="0"/>
        <w:jc w:val="both"/>
        <w:rPr>
          <w:rFonts w:ascii="Times New Roman" w:hAnsi="Times New Roman" w:cs="Times New Roman"/>
        </w:rPr>
      </w:pPr>
    </w:p>
    <w:p w14:paraId="1E8276E4" w14:textId="0E17CA8B" w:rsidR="00AC2DA6" w:rsidRDefault="002637AD">
      <w:pPr>
        <w:pStyle w:val="Listaszerbekezds"/>
        <w:numPr>
          <w:ilvl w:val="0"/>
          <w:numId w:val="1"/>
        </w:numPr>
        <w:spacing w:after="0" w:line="240" w:lineRule="auto"/>
        <w:ind w:left="357" w:right="79" w:hanging="357"/>
        <w:contextualSpacing w:val="0"/>
        <w:jc w:val="both"/>
        <w:rPr>
          <w:rFonts w:ascii="Times New Roman" w:hAnsi="Times New Roman" w:cs="Times New Roman"/>
        </w:rPr>
      </w:pPr>
      <w:r w:rsidRPr="00AC2DA6">
        <w:rPr>
          <w:rFonts w:ascii="Times New Roman" w:hAnsi="Times New Roman" w:cs="Times New Roman"/>
        </w:rPr>
        <w:t>Az ajánlatkérés kapcsán Felek között keletkezett valamennyi dokumentum (a jelen szerződés megkötéséig keletkezett teljes dokumentáció; a továbbiakban: Dokumentáció) – azok külön nevesítése nélkül is – a szerződés szerves, annak elválaszthatatlan részét képezi. A Dokumentáció és a jelen okiratban foglaltak esetleges eltérése esetén a jelen okirat tartalma irányadó.</w:t>
      </w:r>
    </w:p>
    <w:p w14:paraId="3C64FD05" w14:textId="77777777" w:rsidR="001A2493" w:rsidRPr="009235C5" w:rsidRDefault="001A2493" w:rsidP="00352069">
      <w:pPr>
        <w:spacing w:after="0" w:line="240" w:lineRule="auto"/>
        <w:ind w:right="79" w:firstLine="0"/>
      </w:pPr>
    </w:p>
    <w:p w14:paraId="16A810AA" w14:textId="77777777" w:rsidR="00AC2DA6" w:rsidRPr="00653B4A" w:rsidRDefault="00AC2DA6" w:rsidP="00352069">
      <w:pPr>
        <w:spacing w:after="0" w:line="240" w:lineRule="auto"/>
        <w:ind w:left="10" w:right="215" w:hanging="10"/>
        <w:jc w:val="center"/>
        <w:rPr>
          <w:b/>
          <w:bCs/>
        </w:rPr>
      </w:pPr>
      <w:r w:rsidRPr="00653B4A">
        <w:rPr>
          <w:b/>
          <w:bCs/>
        </w:rPr>
        <w:t xml:space="preserve">II. A szerződés tárgyai </w:t>
      </w:r>
    </w:p>
    <w:p w14:paraId="5D7AA978" w14:textId="5E05281F" w:rsidR="00AC2DA6" w:rsidRDefault="00AC2DA6" w:rsidP="00352069">
      <w:pPr>
        <w:spacing w:after="0" w:line="240" w:lineRule="auto"/>
        <w:rPr>
          <w:b/>
          <w:bCs/>
        </w:rPr>
      </w:pPr>
    </w:p>
    <w:p w14:paraId="44C2CDE5" w14:textId="0ACE12C5" w:rsidR="00583D27" w:rsidRDefault="00583D27">
      <w:pPr>
        <w:pStyle w:val="Listaszerbekezds"/>
        <w:numPr>
          <w:ilvl w:val="0"/>
          <w:numId w:val="1"/>
        </w:numPr>
        <w:spacing w:after="0" w:line="240" w:lineRule="auto"/>
        <w:ind w:left="357" w:right="79" w:hanging="357"/>
        <w:jc w:val="both"/>
        <w:rPr>
          <w:rFonts w:ascii="Times New Roman" w:hAnsi="Times New Roman" w:cs="Times New Roman"/>
        </w:rPr>
      </w:pPr>
      <w:r w:rsidRPr="00DB14A2">
        <w:rPr>
          <w:rFonts w:ascii="Times New Roman" w:hAnsi="Times New Roman" w:cs="Times New Roman"/>
        </w:rPr>
        <w:t>Felek rögzítik, hogy a jelen okirat szerint érintett ingatlanrészek</w:t>
      </w:r>
      <w:r>
        <w:rPr>
          <w:rFonts w:ascii="Times New Roman" w:hAnsi="Times New Roman" w:cs="Times New Roman"/>
        </w:rPr>
        <w:t xml:space="preserve"> (a szerződés tárgyai)</w:t>
      </w:r>
      <w:r w:rsidRPr="00DB14A2">
        <w:rPr>
          <w:rFonts w:ascii="Times New Roman" w:hAnsi="Times New Roman" w:cs="Times New Roman"/>
        </w:rPr>
        <w:t xml:space="preserve"> Budapest Főváros Önkormányzata tulajdonában állnak, azokat a Színház </w:t>
      </w:r>
      <w:r>
        <w:rPr>
          <w:rFonts w:ascii="Times New Roman" w:hAnsi="Times New Roman" w:cs="Times New Roman"/>
        </w:rPr>
        <w:t>–</w:t>
      </w:r>
      <w:r w:rsidRPr="00DB14A2">
        <w:rPr>
          <w:rFonts w:ascii="Times New Roman" w:hAnsi="Times New Roman" w:cs="Times New Roman"/>
        </w:rPr>
        <w:t xml:space="preserve"> a 1816/2013. Korm. hat</w:t>
      </w:r>
      <w:r>
        <w:rPr>
          <w:rFonts w:ascii="Times New Roman" w:hAnsi="Times New Roman" w:cs="Times New Roman"/>
        </w:rPr>
        <w:t>-ban</w:t>
      </w:r>
      <w:r w:rsidRPr="00DB14A2">
        <w:rPr>
          <w:rFonts w:ascii="Times New Roman" w:hAnsi="Times New Roman" w:cs="Times New Roman"/>
        </w:rPr>
        <w:t xml:space="preserve"> és a 2013. évi CCIII. tv. 37. §</w:t>
      </w:r>
      <w:r>
        <w:rPr>
          <w:rFonts w:ascii="Times New Roman" w:hAnsi="Times New Roman" w:cs="Times New Roman"/>
        </w:rPr>
        <w:t xml:space="preserve">-ban foglaltakra figyelemmel a – Budapest Főváros Önkormányzatával létrejött bérleti szerződés szerint bérli, aminek megfelelően </w:t>
      </w:r>
      <w:r w:rsidRPr="00DB14A2">
        <w:rPr>
          <w:rFonts w:ascii="Times New Roman" w:hAnsi="Times New Roman" w:cs="Times New Roman"/>
        </w:rPr>
        <w:t>a Bérlet</w:t>
      </w:r>
      <w:r>
        <w:rPr>
          <w:rFonts w:ascii="Times New Roman" w:hAnsi="Times New Roman" w:cs="Times New Roman"/>
        </w:rPr>
        <w:t xml:space="preserve"> jelen okirat szerinti</w:t>
      </w:r>
      <w:r w:rsidRPr="00DB14A2">
        <w:rPr>
          <w:rFonts w:ascii="Times New Roman" w:hAnsi="Times New Roman" w:cs="Times New Roman"/>
        </w:rPr>
        <w:t xml:space="preserve"> jogviszonyára a Ptk. 6:118. § irányadó</w:t>
      </w:r>
      <w:r>
        <w:rPr>
          <w:rFonts w:ascii="Times New Roman" w:hAnsi="Times New Roman" w:cs="Times New Roman"/>
        </w:rPr>
        <w:t xml:space="preserve">. A szerződés tárgyai </w:t>
      </w:r>
      <w:r w:rsidRPr="009235C5">
        <w:rPr>
          <w:rFonts w:ascii="Times New Roman" w:hAnsi="Times New Roman" w:cs="Times New Roman"/>
        </w:rPr>
        <w:t>a Budapest, VI. ker. Mozsár u. 3. (Nagymező u. 17.) szám (29065 hrsz.) alatti ingatlanban</w:t>
      </w:r>
      <w:r>
        <w:rPr>
          <w:rFonts w:ascii="Times New Roman" w:hAnsi="Times New Roman" w:cs="Times New Roman"/>
        </w:rPr>
        <w:t xml:space="preserve"> találhatók, amelyben a Színház</w:t>
      </w:r>
      <w:r w:rsidRPr="009235C5">
        <w:rPr>
          <w:rFonts w:ascii="Times New Roman" w:hAnsi="Times New Roman" w:cs="Times New Roman"/>
        </w:rPr>
        <w:t xml:space="preserve"> színházi</w:t>
      </w:r>
      <w:r>
        <w:rPr>
          <w:rFonts w:ascii="Times New Roman" w:hAnsi="Times New Roman" w:cs="Times New Roman"/>
        </w:rPr>
        <w:t xml:space="preserve"> tevékenységet, valamint</w:t>
      </w:r>
      <w:r w:rsidRPr="009235C5">
        <w:rPr>
          <w:rFonts w:ascii="Times New Roman" w:hAnsi="Times New Roman" w:cs="Times New Roman"/>
        </w:rPr>
        <w:t xml:space="preserve"> a nézők, látogatók fogadásához szükséges vendéglátó- és kereskedelmi szolgáltatások nyújtásával kapcsolatos kiegészítő tevékenységet folytathat</w:t>
      </w:r>
      <w:r>
        <w:rPr>
          <w:rFonts w:ascii="Times New Roman" w:hAnsi="Times New Roman" w:cs="Times New Roman"/>
        </w:rPr>
        <w:t>.</w:t>
      </w:r>
      <w:r w:rsidRPr="009235C5">
        <w:rPr>
          <w:rFonts w:ascii="Times New Roman" w:hAnsi="Times New Roman" w:cs="Times New Roman"/>
        </w:rPr>
        <w:t xml:space="preserve">  </w:t>
      </w:r>
    </w:p>
    <w:p w14:paraId="1EB2C032" w14:textId="77777777" w:rsidR="000661FE" w:rsidRPr="009235C5" w:rsidRDefault="000661FE" w:rsidP="00352069">
      <w:pPr>
        <w:pStyle w:val="Listaszerbekezds"/>
        <w:spacing w:after="0" w:line="240" w:lineRule="auto"/>
        <w:ind w:left="357" w:right="79"/>
        <w:jc w:val="both"/>
        <w:rPr>
          <w:rFonts w:ascii="Times New Roman" w:hAnsi="Times New Roman" w:cs="Times New Roman"/>
        </w:rPr>
      </w:pPr>
    </w:p>
    <w:p w14:paraId="5C97E1ED" w14:textId="6F6B784C" w:rsidR="006906E6" w:rsidRPr="00AC2DA6" w:rsidRDefault="00915F30">
      <w:pPr>
        <w:pStyle w:val="Listaszerbekezds"/>
        <w:numPr>
          <w:ilvl w:val="0"/>
          <w:numId w:val="1"/>
        </w:numPr>
        <w:spacing w:after="0" w:line="240" w:lineRule="auto"/>
        <w:ind w:left="357" w:right="79" w:hanging="357"/>
        <w:contextualSpacing w:val="0"/>
        <w:jc w:val="both"/>
        <w:rPr>
          <w:rFonts w:ascii="Times New Roman" w:hAnsi="Times New Roman" w:cs="Times New Roman"/>
        </w:rPr>
      </w:pPr>
      <w:r w:rsidRPr="00AC2DA6">
        <w:rPr>
          <w:rFonts w:ascii="Times New Roman" w:hAnsi="Times New Roman" w:cs="Times New Roman"/>
          <w:b/>
          <w:bCs/>
        </w:rPr>
        <w:t>Művészbüfé:</w:t>
      </w:r>
      <w:r w:rsidRPr="00AC2DA6">
        <w:rPr>
          <w:rFonts w:ascii="Times New Roman" w:hAnsi="Times New Roman" w:cs="Times New Roman"/>
        </w:rPr>
        <w:t xml:space="preserve"> </w:t>
      </w:r>
      <w:r w:rsidR="00B03C6A">
        <w:rPr>
          <w:rFonts w:ascii="Times New Roman" w:hAnsi="Times New Roman" w:cs="Times New Roman"/>
        </w:rPr>
        <w:t xml:space="preserve">A </w:t>
      </w:r>
      <w:r w:rsidR="006906E6" w:rsidRPr="00AC2DA6">
        <w:rPr>
          <w:rFonts w:ascii="Times New Roman" w:hAnsi="Times New Roman" w:cs="Times New Roman"/>
        </w:rPr>
        <w:t>fentiekben meghatározott jogosultságánál fogva Színház a magas szintű szolgáltatás biztosítása érdekében bérbe adja Bérlő részére a</w:t>
      </w:r>
      <w:r w:rsidR="00B03C6A">
        <w:rPr>
          <w:rFonts w:ascii="Times New Roman" w:hAnsi="Times New Roman" w:cs="Times New Roman"/>
        </w:rPr>
        <w:t xml:space="preserve"> nagyszínpad közelében</w:t>
      </w:r>
      <w:r w:rsidR="000A4979">
        <w:rPr>
          <w:rFonts w:ascii="Times New Roman" w:hAnsi="Times New Roman" w:cs="Times New Roman"/>
        </w:rPr>
        <w:t xml:space="preserve">, a félemeleten, az épületen belüli helyiségjelölése szerinti F.01 helyiségben </w:t>
      </w:r>
      <w:r w:rsidR="00B03C6A">
        <w:rPr>
          <w:rFonts w:ascii="Times New Roman" w:hAnsi="Times New Roman" w:cs="Times New Roman"/>
        </w:rPr>
        <w:t>kialakított</w:t>
      </w:r>
      <w:r w:rsidR="006906E6" w:rsidRPr="00AC2DA6">
        <w:rPr>
          <w:rFonts w:ascii="Times New Roman" w:hAnsi="Times New Roman" w:cs="Times New Roman"/>
        </w:rPr>
        <w:t xml:space="preserve"> </w:t>
      </w:r>
      <w:r w:rsidR="00B03C6A" w:rsidRPr="00AC2DA6">
        <w:rPr>
          <w:rFonts w:ascii="Times New Roman" w:hAnsi="Times New Roman" w:cs="Times New Roman"/>
        </w:rPr>
        <w:t>házi „művész</w:t>
      </w:r>
      <w:r w:rsidR="00B03C6A">
        <w:rPr>
          <w:rFonts w:ascii="Times New Roman" w:hAnsi="Times New Roman" w:cs="Times New Roman"/>
        </w:rPr>
        <w:t>”</w:t>
      </w:r>
      <w:r w:rsidR="00B03C6A" w:rsidRPr="00AC2DA6">
        <w:rPr>
          <w:rFonts w:ascii="Times New Roman" w:hAnsi="Times New Roman" w:cs="Times New Roman"/>
        </w:rPr>
        <w:t xml:space="preserve"> büféj</w:t>
      </w:r>
      <w:r w:rsidR="00B03C6A">
        <w:rPr>
          <w:rFonts w:ascii="Times New Roman" w:hAnsi="Times New Roman" w:cs="Times New Roman"/>
        </w:rPr>
        <w:t>ét</w:t>
      </w:r>
      <w:r w:rsidR="00B03C6A" w:rsidRPr="00AC2DA6">
        <w:rPr>
          <w:rFonts w:ascii="Times New Roman" w:hAnsi="Times New Roman" w:cs="Times New Roman"/>
        </w:rPr>
        <w:t xml:space="preserve"> (a továbbiakban: Művészbüfé)</w:t>
      </w:r>
      <w:r w:rsidR="006906E6" w:rsidRPr="00AC2DA6">
        <w:rPr>
          <w:rFonts w:ascii="Times New Roman" w:hAnsi="Times New Roman" w:cs="Times New Roman"/>
        </w:rPr>
        <w:t xml:space="preserve">, konkrétan </w:t>
      </w:r>
      <w:r w:rsidR="00F86C91" w:rsidRPr="00AC2DA6">
        <w:rPr>
          <w:rFonts w:ascii="Times New Roman" w:hAnsi="Times New Roman" w:cs="Times New Roman"/>
        </w:rPr>
        <w:t>a</w:t>
      </w:r>
      <w:r w:rsidR="00B03C6A">
        <w:rPr>
          <w:rFonts w:ascii="Times New Roman" w:hAnsi="Times New Roman" w:cs="Times New Roman"/>
        </w:rPr>
        <w:t>nnak</w:t>
      </w:r>
      <w:r w:rsidR="00F86C91" w:rsidRPr="00AC2DA6">
        <w:rPr>
          <w:rFonts w:ascii="Times New Roman" w:hAnsi="Times New Roman" w:cs="Times New Roman"/>
        </w:rPr>
        <w:t xml:space="preserve"> </w:t>
      </w:r>
      <w:r w:rsidR="00B03C6A">
        <w:rPr>
          <w:rFonts w:ascii="Times New Roman" w:hAnsi="Times New Roman" w:cs="Times New Roman"/>
        </w:rPr>
        <w:t xml:space="preserve">az </w:t>
      </w:r>
      <w:r w:rsidR="006906E6" w:rsidRPr="00AC2DA6">
        <w:rPr>
          <w:rFonts w:ascii="Times New Roman" w:hAnsi="Times New Roman" w:cs="Times New Roman"/>
        </w:rPr>
        <w:t xml:space="preserve">alábbiakban meghatározott </w:t>
      </w:r>
      <w:r w:rsidR="00B03C6A">
        <w:rPr>
          <w:rFonts w:ascii="Times New Roman" w:hAnsi="Times New Roman" w:cs="Times New Roman"/>
        </w:rPr>
        <w:t>részé</w:t>
      </w:r>
      <w:r w:rsidR="006906E6" w:rsidRPr="00AC2DA6">
        <w:rPr>
          <w:rFonts w:ascii="Times New Roman" w:hAnsi="Times New Roman" w:cs="Times New Roman"/>
        </w:rPr>
        <w:t>t:</w:t>
      </w:r>
      <w:r w:rsidR="00AC2DA6">
        <w:rPr>
          <w:rFonts w:ascii="Times New Roman" w:hAnsi="Times New Roman" w:cs="Times New Roman"/>
        </w:rPr>
        <w:t xml:space="preserve"> </w:t>
      </w:r>
    </w:p>
    <w:p w14:paraId="09894F2F" w14:textId="2024703E" w:rsidR="00B350DB" w:rsidRDefault="006906E6">
      <w:pPr>
        <w:pStyle w:val="Listaszerbekezds"/>
        <w:numPr>
          <w:ilvl w:val="0"/>
          <w:numId w:val="5"/>
        </w:numPr>
        <w:spacing w:after="0" w:line="240" w:lineRule="auto"/>
        <w:ind w:left="714" w:right="79" w:hanging="357"/>
        <w:rPr>
          <w:rFonts w:ascii="Times New Roman" w:hAnsi="Times New Roman" w:cs="Times New Roman"/>
        </w:rPr>
      </w:pPr>
      <w:r w:rsidRPr="00B350DB">
        <w:rPr>
          <w:rFonts w:ascii="Times New Roman" w:hAnsi="Times New Roman" w:cs="Times New Roman"/>
        </w:rPr>
        <w:t>eladótér pulttal (</w:t>
      </w:r>
      <w:r w:rsidR="006F6A8B">
        <w:rPr>
          <w:rFonts w:ascii="Times New Roman" w:hAnsi="Times New Roman" w:cs="Times New Roman"/>
        </w:rPr>
        <w:t>9,6</w:t>
      </w:r>
      <w:r w:rsidRPr="00B350DB">
        <w:rPr>
          <w:rFonts w:ascii="Times New Roman" w:hAnsi="Times New Roman" w:cs="Times New Roman"/>
        </w:rPr>
        <w:t xml:space="preserve"> m</w:t>
      </w:r>
      <w:r w:rsidRPr="00B350DB">
        <w:rPr>
          <w:rFonts w:ascii="Times New Roman" w:hAnsi="Times New Roman" w:cs="Times New Roman"/>
          <w:vertAlign w:val="superscript"/>
        </w:rPr>
        <w:t>2</w:t>
      </w:r>
      <w:r w:rsidRPr="00B350DB">
        <w:rPr>
          <w:rFonts w:ascii="Times New Roman" w:hAnsi="Times New Roman" w:cs="Times New Roman"/>
        </w:rPr>
        <w:t>)</w:t>
      </w:r>
      <w:r w:rsidR="00B350DB">
        <w:rPr>
          <w:rFonts w:ascii="Times New Roman" w:hAnsi="Times New Roman" w:cs="Times New Roman"/>
        </w:rPr>
        <w:t>,</w:t>
      </w:r>
    </w:p>
    <w:p w14:paraId="04E3AED2" w14:textId="3A15621C" w:rsidR="00FF1A94" w:rsidRDefault="006906E6">
      <w:pPr>
        <w:pStyle w:val="Listaszerbekezds"/>
        <w:numPr>
          <w:ilvl w:val="0"/>
          <w:numId w:val="5"/>
        </w:numPr>
        <w:spacing w:after="0" w:line="240" w:lineRule="auto"/>
        <w:ind w:left="714" w:right="79" w:hanging="357"/>
        <w:rPr>
          <w:rFonts w:ascii="Times New Roman" w:hAnsi="Times New Roman" w:cs="Times New Roman"/>
        </w:rPr>
      </w:pPr>
      <w:r w:rsidRPr="00B350DB">
        <w:rPr>
          <w:rFonts w:ascii="Times New Roman" w:hAnsi="Times New Roman" w:cs="Times New Roman"/>
        </w:rPr>
        <w:t>eladótér mögötti és fogyasztótér melletti raktár (</w:t>
      </w:r>
      <w:r w:rsidR="006F6A8B">
        <w:rPr>
          <w:rFonts w:ascii="Times New Roman" w:hAnsi="Times New Roman" w:cs="Times New Roman"/>
        </w:rPr>
        <w:t>23</w:t>
      </w:r>
      <w:r w:rsidRPr="00B350DB">
        <w:rPr>
          <w:rFonts w:ascii="Times New Roman" w:hAnsi="Times New Roman" w:cs="Times New Roman"/>
        </w:rPr>
        <w:t xml:space="preserve"> m</w:t>
      </w:r>
      <w:r w:rsidRPr="00B350DB">
        <w:rPr>
          <w:rFonts w:ascii="Times New Roman" w:hAnsi="Times New Roman" w:cs="Times New Roman"/>
          <w:vertAlign w:val="superscript"/>
        </w:rPr>
        <w:t>2</w:t>
      </w:r>
      <w:r w:rsidRPr="00B350DB">
        <w:rPr>
          <w:rFonts w:ascii="Times New Roman" w:hAnsi="Times New Roman" w:cs="Times New Roman"/>
        </w:rPr>
        <w:t>)</w:t>
      </w:r>
      <w:r w:rsidR="006F6A8B">
        <w:rPr>
          <w:rFonts w:ascii="Times New Roman" w:hAnsi="Times New Roman" w:cs="Times New Roman"/>
        </w:rPr>
        <w:t>,</w:t>
      </w:r>
    </w:p>
    <w:p w14:paraId="61619D05" w14:textId="25FEEE95" w:rsidR="006F6A8B" w:rsidRDefault="006F6A8B">
      <w:pPr>
        <w:pStyle w:val="Listaszerbekezds"/>
        <w:numPr>
          <w:ilvl w:val="0"/>
          <w:numId w:val="5"/>
        </w:numPr>
        <w:spacing w:after="0" w:line="240" w:lineRule="auto"/>
        <w:ind w:left="714" w:right="7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büfé öltöző (2,1 m</w:t>
      </w:r>
      <w:r w:rsidRPr="006F6A8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 w:rsidR="00FD00A6">
        <w:rPr>
          <w:rFonts w:ascii="Times New Roman" w:hAnsi="Times New Roman" w:cs="Times New Roman"/>
        </w:rPr>
        <w:t>,</w:t>
      </w:r>
    </w:p>
    <w:p w14:paraId="534B9C59" w14:textId="4B35E1E5" w:rsidR="00B350DB" w:rsidRPr="00B350DB" w:rsidRDefault="00B350DB" w:rsidP="00352069">
      <w:pPr>
        <w:spacing w:after="0" w:line="240" w:lineRule="auto"/>
        <w:ind w:left="357" w:right="79" w:firstLine="0"/>
      </w:pPr>
      <w:r>
        <w:t xml:space="preserve">összesen </w:t>
      </w:r>
      <w:r w:rsidR="006F6A8B">
        <w:t>3</w:t>
      </w:r>
      <w:r>
        <w:t>4</w:t>
      </w:r>
      <w:r w:rsidR="006F6A8B">
        <w:t>,7</w:t>
      </w:r>
      <w:r>
        <w:t>m</w:t>
      </w:r>
      <w:r w:rsidRPr="00B350DB">
        <w:rPr>
          <w:vertAlign w:val="superscript"/>
        </w:rPr>
        <w:t>2</w:t>
      </w:r>
      <w:r>
        <w:t>.</w:t>
      </w:r>
    </w:p>
    <w:p w14:paraId="1B7E44CB" w14:textId="77777777" w:rsidR="00B350DB" w:rsidRPr="00AC2DA6" w:rsidRDefault="00B350DB" w:rsidP="00352069">
      <w:pPr>
        <w:spacing w:after="0" w:line="240" w:lineRule="auto"/>
        <w:ind w:right="77"/>
      </w:pPr>
    </w:p>
    <w:p w14:paraId="4C2591EE" w14:textId="08F2F599" w:rsidR="009236DC" w:rsidRPr="009236DC" w:rsidRDefault="00B350DB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bidi="hu-HU"/>
        </w:rPr>
        <w:lastRenderedPageBreak/>
        <w:t>K</w:t>
      </w:r>
      <w:r w:rsidR="008A66F5" w:rsidRPr="00653B4A">
        <w:rPr>
          <w:b/>
          <w:bCs/>
          <w:color w:val="000000"/>
          <w:sz w:val="22"/>
          <w:szCs w:val="22"/>
          <w:lang w:bidi="hu-HU"/>
        </w:rPr>
        <w:t>özönségbüfé</w:t>
      </w:r>
      <w:r w:rsidR="007104DC" w:rsidRPr="00653B4A">
        <w:rPr>
          <w:b/>
          <w:bCs/>
          <w:color w:val="000000"/>
          <w:sz w:val="22"/>
          <w:szCs w:val="22"/>
          <w:lang w:bidi="hu-HU"/>
        </w:rPr>
        <w:t>k</w:t>
      </w:r>
      <w:r w:rsidR="008A66F5" w:rsidRPr="00653B4A">
        <w:rPr>
          <w:b/>
          <w:bCs/>
          <w:color w:val="000000"/>
          <w:sz w:val="22"/>
          <w:szCs w:val="22"/>
          <w:lang w:bidi="hu-HU"/>
        </w:rPr>
        <w:t>:</w:t>
      </w:r>
      <w:r w:rsidR="008A66F5" w:rsidRPr="00653B4A">
        <w:rPr>
          <w:color w:val="000000"/>
          <w:sz w:val="22"/>
          <w:szCs w:val="22"/>
          <w:lang w:bidi="hu-HU"/>
        </w:rPr>
        <w:t xml:space="preserve"> </w:t>
      </w:r>
      <w:r w:rsidR="000A4979" w:rsidRPr="000A4979">
        <w:rPr>
          <w:color w:val="000000"/>
          <w:sz w:val="22"/>
          <w:szCs w:val="22"/>
          <w:lang w:bidi="hu-HU"/>
        </w:rPr>
        <w:t xml:space="preserve">A fentiekben meghatározott jogosultságánál fogva Színház a magas szintű szolgáltatás biztosítása érdekében bérbe adja Bérlő részére a </w:t>
      </w:r>
      <w:r w:rsidR="000A4979">
        <w:rPr>
          <w:color w:val="000000"/>
          <w:sz w:val="22"/>
          <w:szCs w:val="22"/>
          <w:lang w:bidi="hu-HU"/>
        </w:rPr>
        <w:t>földszinti és emeleti közönségforgalmi területein kialakított szolgáltatási pontokat (a továbbiakban: Közönségbüfék; a Művészbüfé és a Közönség</w:t>
      </w:r>
      <w:r w:rsidR="00CC03E8">
        <w:rPr>
          <w:color w:val="000000"/>
          <w:sz w:val="22"/>
          <w:szCs w:val="22"/>
          <w:lang w:bidi="hu-HU"/>
        </w:rPr>
        <w:t>büfék a továbbiakban együtt: Bérlemény</w:t>
      </w:r>
      <w:r w:rsidR="009236DC">
        <w:rPr>
          <w:color w:val="000000"/>
          <w:sz w:val="22"/>
          <w:szCs w:val="22"/>
          <w:lang w:bidi="hu-HU"/>
        </w:rPr>
        <w:t>), konkrétan az alábbiakban meghatározott területeket:</w:t>
      </w:r>
    </w:p>
    <w:p w14:paraId="722F0E1C" w14:textId="2F944704" w:rsidR="00FA66BE" w:rsidRPr="00410F00" w:rsidRDefault="00DC2361">
      <w:pPr>
        <w:pStyle w:val="Szvegtrzs1"/>
        <w:numPr>
          <w:ilvl w:val="0"/>
          <w:numId w:val="6"/>
        </w:numPr>
        <w:spacing w:after="0" w:line="240" w:lineRule="auto"/>
        <w:ind w:hanging="357"/>
        <w:jc w:val="both"/>
        <w:rPr>
          <w:color w:val="000000"/>
          <w:lang w:bidi="hu-HU"/>
        </w:rPr>
      </w:pPr>
      <w:r w:rsidRPr="00394280">
        <w:rPr>
          <w:color w:val="000000"/>
          <w:sz w:val="22"/>
          <w:szCs w:val="22"/>
          <w:lang w:bidi="hu-HU"/>
        </w:rPr>
        <w:t>a</w:t>
      </w:r>
      <w:r w:rsidR="003A3FCD">
        <w:rPr>
          <w:color w:val="000000"/>
          <w:sz w:val="22"/>
          <w:szCs w:val="22"/>
          <w:lang w:bidi="hu-HU"/>
        </w:rPr>
        <w:t xml:space="preserve"> </w:t>
      </w:r>
      <w:r w:rsidR="00384703" w:rsidRPr="00384703">
        <w:rPr>
          <w:color w:val="000000"/>
          <w:sz w:val="22"/>
          <w:szCs w:val="22"/>
          <w:lang w:bidi="hu-HU"/>
        </w:rPr>
        <w:t>főbejárati folyosón</w:t>
      </w:r>
      <w:r w:rsidR="00384703">
        <w:rPr>
          <w:color w:val="000000"/>
          <w:sz w:val="22"/>
          <w:szCs w:val="22"/>
          <w:lang w:bidi="hu-HU"/>
        </w:rPr>
        <w:t xml:space="preserve"> (földszint) kialakított szolgáltatási pont:</w:t>
      </w:r>
      <w:r w:rsidR="00410F00" w:rsidRPr="00410F00">
        <w:rPr>
          <w:color w:val="000000"/>
          <w:sz w:val="22"/>
          <w:szCs w:val="22"/>
          <w:lang w:bidi="hu-HU"/>
        </w:rPr>
        <w:t xml:space="preserve"> eladótér 2 pulttal (12 m</w:t>
      </w:r>
      <w:r w:rsidR="00410F00" w:rsidRPr="00410F00">
        <w:rPr>
          <w:color w:val="000000"/>
          <w:sz w:val="22"/>
          <w:szCs w:val="22"/>
          <w:vertAlign w:val="superscript"/>
          <w:lang w:bidi="hu-HU"/>
        </w:rPr>
        <w:t>2</w:t>
      </w:r>
      <w:r w:rsidR="00410F00" w:rsidRPr="00410F00">
        <w:rPr>
          <w:color w:val="000000"/>
          <w:sz w:val="22"/>
          <w:szCs w:val="22"/>
          <w:lang w:bidi="hu-HU"/>
        </w:rPr>
        <w:t>),</w:t>
      </w:r>
    </w:p>
    <w:p w14:paraId="667524BD" w14:textId="0780D625" w:rsidR="00410F00" w:rsidRPr="00FA66BE" w:rsidRDefault="00FD00A6">
      <w:pPr>
        <w:pStyle w:val="Szvegtrzs1"/>
        <w:numPr>
          <w:ilvl w:val="0"/>
          <w:numId w:val="6"/>
        </w:numPr>
        <w:spacing w:after="0" w:line="240" w:lineRule="auto"/>
        <w:ind w:hanging="357"/>
        <w:jc w:val="both"/>
        <w:rPr>
          <w:color w:val="000000"/>
          <w:lang w:bidi="hu-HU"/>
        </w:rPr>
      </w:pPr>
      <w:r>
        <w:rPr>
          <w:color w:val="000000"/>
          <w:sz w:val="22"/>
          <w:szCs w:val="22"/>
          <w:lang w:bidi="hu-HU"/>
        </w:rPr>
        <w:t>emeleti közönségforgalmi területen kialakított szolgáltatási pont:</w:t>
      </w:r>
    </w:p>
    <w:p w14:paraId="29024BFA" w14:textId="574F4139" w:rsidR="00FA66BE" w:rsidRPr="00FA66BE" w:rsidRDefault="00FA66BE">
      <w:pPr>
        <w:pStyle w:val="Szvegtrzs1"/>
        <w:numPr>
          <w:ilvl w:val="0"/>
          <w:numId w:val="7"/>
        </w:numPr>
        <w:spacing w:after="0" w:line="240" w:lineRule="auto"/>
        <w:ind w:left="1071" w:hanging="357"/>
        <w:rPr>
          <w:color w:val="000000"/>
          <w:sz w:val="22"/>
          <w:szCs w:val="22"/>
          <w:lang w:bidi="hu-HU"/>
        </w:rPr>
      </w:pPr>
      <w:r w:rsidRPr="00FA66BE">
        <w:rPr>
          <w:color w:val="000000"/>
          <w:sz w:val="22"/>
          <w:szCs w:val="22"/>
          <w:lang w:bidi="hu-HU"/>
        </w:rPr>
        <w:t>1.18</w:t>
      </w:r>
      <w:r>
        <w:rPr>
          <w:color w:val="000000"/>
          <w:sz w:val="22"/>
          <w:szCs w:val="22"/>
          <w:lang w:bidi="hu-HU"/>
        </w:rPr>
        <w:t xml:space="preserve"> sz. helyiség -</w:t>
      </w:r>
      <w:r w:rsidRPr="00FA66BE">
        <w:rPr>
          <w:color w:val="000000"/>
          <w:sz w:val="22"/>
          <w:szCs w:val="22"/>
          <w:lang w:bidi="hu-HU"/>
        </w:rPr>
        <w:t xml:space="preserve"> </w:t>
      </w:r>
      <w:r>
        <w:rPr>
          <w:color w:val="000000"/>
          <w:sz w:val="22"/>
          <w:szCs w:val="22"/>
          <w:lang w:bidi="hu-HU"/>
        </w:rPr>
        <w:t>r</w:t>
      </w:r>
      <w:r w:rsidRPr="00FA66BE">
        <w:rPr>
          <w:color w:val="000000"/>
          <w:sz w:val="22"/>
          <w:szCs w:val="22"/>
          <w:lang w:bidi="hu-HU"/>
        </w:rPr>
        <w:t>aktár</w:t>
      </w:r>
      <w:r>
        <w:rPr>
          <w:color w:val="000000"/>
          <w:sz w:val="22"/>
          <w:szCs w:val="22"/>
          <w:lang w:bidi="hu-HU"/>
        </w:rPr>
        <w:t xml:space="preserve"> (</w:t>
      </w:r>
      <w:r w:rsidRPr="00FA66BE">
        <w:rPr>
          <w:color w:val="000000"/>
          <w:sz w:val="22"/>
          <w:szCs w:val="22"/>
          <w:lang w:bidi="hu-HU"/>
        </w:rPr>
        <w:t>2,2</w:t>
      </w:r>
      <w:r>
        <w:rPr>
          <w:color w:val="000000"/>
          <w:sz w:val="22"/>
          <w:szCs w:val="22"/>
          <w:lang w:bidi="hu-HU"/>
        </w:rPr>
        <w:t xml:space="preserve"> m</w:t>
      </w:r>
      <w:r>
        <w:rPr>
          <w:color w:val="000000"/>
          <w:sz w:val="22"/>
          <w:szCs w:val="22"/>
          <w:vertAlign w:val="superscript"/>
          <w:lang w:bidi="hu-HU"/>
        </w:rPr>
        <w:t>2</w:t>
      </w:r>
      <w:r>
        <w:rPr>
          <w:color w:val="000000"/>
          <w:sz w:val="22"/>
          <w:szCs w:val="22"/>
          <w:lang w:bidi="hu-HU"/>
        </w:rPr>
        <w:t>),</w:t>
      </w:r>
    </w:p>
    <w:p w14:paraId="582972E3" w14:textId="3FACFEF8" w:rsidR="00FA66BE" w:rsidRPr="00FA66BE" w:rsidRDefault="00FA66BE">
      <w:pPr>
        <w:pStyle w:val="Szvegtrzs1"/>
        <w:numPr>
          <w:ilvl w:val="0"/>
          <w:numId w:val="7"/>
        </w:numPr>
        <w:spacing w:after="0" w:line="240" w:lineRule="auto"/>
        <w:ind w:left="1071" w:hanging="357"/>
        <w:rPr>
          <w:color w:val="000000"/>
          <w:sz w:val="22"/>
          <w:szCs w:val="22"/>
          <w:lang w:bidi="hu-HU"/>
        </w:rPr>
      </w:pPr>
      <w:r w:rsidRPr="00FA66BE">
        <w:rPr>
          <w:color w:val="000000"/>
          <w:sz w:val="22"/>
          <w:szCs w:val="22"/>
          <w:lang w:bidi="hu-HU"/>
        </w:rPr>
        <w:t xml:space="preserve">1.19 </w:t>
      </w:r>
      <w:r>
        <w:rPr>
          <w:color w:val="000000"/>
          <w:sz w:val="22"/>
          <w:szCs w:val="22"/>
          <w:lang w:bidi="hu-HU"/>
        </w:rPr>
        <w:t>sz. helyiség -</w:t>
      </w:r>
      <w:r w:rsidRPr="00FA66BE">
        <w:rPr>
          <w:color w:val="000000"/>
          <w:sz w:val="22"/>
          <w:szCs w:val="22"/>
          <w:lang w:bidi="hu-HU"/>
        </w:rPr>
        <w:t xml:space="preserve"> ölt</w:t>
      </w:r>
      <w:r>
        <w:rPr>
          <w:color w:val="000000"/>
          <w:sz w:val="22"/>
          <w:szCs w:val="22"/>
          <w:lang w:bidi="hu-HU"/>
        </w:rPr>
        <w:t>öző (</w:t>
      </w:r>
      <w:r w:rsidRPr="00FA66BE">
        <w:rPr>
          <w:color w:val="000000"/>
          <w:sz w:val="22"/>
          <w:szCs w:val="22"/>
          <w:lang w:bidi="hu-HU"/>
        </w:rPr>
        <w:t xml:space="preserve">12 </w:t>
      </w:r>
      <w:r>
        <w:rPr>
          <w:color w:val="000000"/>
          <w:sz w:val="22"/>
          <w:szCs w:val="22"/>
          <w:lang w:bidi="hu-HU"/>
        </w:rPr>
        <w:t>m</w:t>
      </w:r>
      <w:r>
        <w:rPr>
          <w:color w:val="000000"/>
          <w:sz w:val="22"/>
          <w:szCs w:val="22"/>
          <w:vertAlign w:val="superscript"/>
          <w:lang w:bidi="hu-HU"/>
        </w:rPr>
        <w:t>2</w:t>
      </w:r>
      <w:r>
        <w:rPr>
          <w:color w:val="000000"/>
          <w:sz w:val="22"/>
          <w:szCs w:val="22"/>
          <w:lang w:bidi="hu-HU"/>
        </w:rPr>
        <w:t>),</w:t>
      </w:r>
    </w:p>
    <w:p w14:paraId="492949BA" w14:textId="6ABE4F40" w:rsidR="00FA66BE" w:rsidRPr="00FA66BE" w:rsidRDefault="00FA66BE">
      <w:pPr>
        <w:pStyle w:val="Szvegtrzs1"/>
        <w:numPr>
          <w:ilvl w:val="0"/>
          <w:numId w:val="7"/>
        </w:numPr>
        <w:spacing w:after="0" w:line="240" w:lineRule="auto"/>
        <w:ind w:left="1071" w:hanging="357"/>
        <w:rPr>
          <w:color w:val="000000"/>
          <w:sz w:val="22"/>
          <w:szCs w:val="22"/>
          <w:lang w:bidi="hu-HU"/>
        </w:rPr>
      </w:pPr>
      <w:r w:rsidRPr="00FA66BE">
        <w:rPr>
          <w:color w:val="000000"/>
          <w:sz w:val="22"/>
          <w:szCs w:val="22"/>
          <w:lang w:bidi="hu-HU"/>
        </w:rPr>
        <w:t xml:space="preserve">1.20 </w:t>
      </w:r>
      <w:r>
        <w:rPr>
          <w:color w:val="000000"/>
          <w:sz w:val="22"/>
          <w:szCs w:val="22"/>
          <w:lang w:bidi="hu-HU"/>
        </w:rPr>
        <w:t xml:space="preserve">sz. helyiség - </w:t>
      </w:r>
      <w:r w:rsidRPr="00FA66BE">
        <w:rPr>
          <w:color w:val="000000"/>
          <w:sz w:val="22"/>
          <w:szCs w:val="22"/>
          <w:lang w:bidi="hu-HU"/>
        </w:rPr>
        <w:t>átjáró</w:t>
      </w:r>
      <w:r>
        <w:rPr>
          <w:color w:val="000000"/>
          <w:sz w:val="22"/>
          <w:szCs w:val="22"/>
          <w:lang w:bidi="hu-HU"/>
        </w:rPr>
        <w:t xml:space="preserve"> (</w:t>
      </w:r>
      <w:r w:rsidRPr="00FA66BE">
        <w:rPr>
          <w:color w:val="000000"/>
          <w:sz w:val="22"/>
          <w:szCs w:val="22"/>
          <w:lang w:bidi="hu-HU"/>
        </w:rPr>
        <w:t>0</w:t>
      </w:r>
      <w:r>
        <w:rPr>
          <w:color w:val="000000"/>
          <w:sz w:val="22"/>
          <w:szCs w:val="22"/>
          <w:lang w:bidi="hu-HU"/>
        </w:rPr>
        <w:t xml:space="preserve"> m</w:t>
      </w:r>
      <w:r>
        <w:rPr>
          <w:color w:val="000000"/>
          <w:sz w:val="22"/>
          <w:szCs w:val="22"/>
          <w:vertAlign w:val="superscript"/>
          <w:lang w:bidi="hu-HU"/>
        </w:rPr>
        <w:t>2</w:t>
      </w:r>
      <w:r>
        <w:rPr>
          <w:color w:val="000000"/>
          <w:sz w:val="22"/>
          <w:szCs w:val="22"/>
          <w:lang w:bidi="hu-HU"/>
        </w:rPr>
        <w:t>),</w:t>
      </w:r>
    </w:p>
    <w:p w14:paraId="4FFE478D" w14:textId="6435F48D" w:rsidR="00FA66BE" w:rsidRPr="00FA66BE" w:rsidRDefault="00FA66BE">
      <w:pPr>
        <w:pStyle w:val="Szvegtrzs1"/>
        <w:numPr>
          <w:ilvl w:val="0"/>
          <w:numId w:val="7"/>
        </w:numPr>
        <w:spacing w:after="0" w:line="240" w:lineRule="auto"/>
        <w:ind w:left="1071" w:hanging="357"/>
        <w:rPr>
          <w:color w:val="000000"/>
          <w:sz w:val="22"/>
          <w:szCs w:val="22"/>
          <w:lang w:bidi="hu-HU"/>
        </w:rPr>
      </w:pPr>
      <w:r w:rsidRPr="00FA66BE">
        <w:rPr>
          <w:color w:val="000000"/>
          <w:sz w:val="22"/>
          <w:szCs w:val="22"/>
          <w:lang w:bidi="hu-HU"/>
        </w:rPr>
        <w:t xml:space="preserve">1.1.04 </w:t>
      </w:r>
      <w:r>
        <w:rPr>
          <w:color w:val="000000"/>
          <w:sz w:val="22"/>
          <w:szCs w:val="22"/>
          <w:lang w:bidi="hu-HU"/>
        </w:rPr>
        <w:t xml:space="preserve">– </w:t>
      </w:r>
      <w:r w:rsidRPr="00FA66BE">
        <w:rPr>
          <w:color w:val="000000"/>
          <w:sz w:val="22"/>
          <w:szCs w:val="22"/>
          <w:lang w:bidi="hu-HU"/>
        </w:rPr>
        <w:t>eladótér</w:t>
      </w:r>
      <w:r>
        <w:rPr>
          <w:color w:val="000000"/>
          <w:sz w:val="22"/>
          <w:szCs w:val="22"/>
          <w:lang w:bidi="hu-HU"/>
        </w:rPr>
        <w:t xml:space="preserve"> (</w:t>
      </w:r>
      <w:r w:rsidRPr="00FA66BE">
        <w:rPr>
          <w:color w:val="000000"/>
          <w:sz w:val="22"/>
          <w:szCs w:val="22"/>
          <w:lang w:bidi="hu-HU"/>
        </w:rPr>
        <w:t xml:space="preserve">25 </w:t>
      </w:r>
      <w:r>
        <w:rPr>
          <w:color w:val="000000"/>
          <w:sz w:val="22"/>
          <w:szCs w:val="22"/>
          <w:lang w:bidi="hu-HU"/>
        </w:rPr>
        <w:t>m</w:t>
      </w:r>
      <w:r>
        <w:rPr>
          <w:color w:val="000000"/>
          <w:sz w:val="22"/>
          <w:szCs w:val="22"/>
          <w:vertAlign w:val="superscript"/>
          <w:lang w:bidi="hu-HU"/>
        </w:rPr>
        <w:t>2</w:t>
      </w:r>
      <w:r>
        <w:rPr>
          <w:color w:val="000000"/>
          <w:sz w:val="22"/>
          <w:szCs w:val="22"/>
          <w:lang w:bidi="hu-HU"/>
        </w:rPr>
        <w:t>),</w:t>
      </w:r>
    </w:p>
    <w:p w14:paraId="690BC409" w14:textId="7ABC18CB" w:rsidR="00FA66BE" w:rsidRPr="00FA66BE" w:rsidRDefault="00FA66BE">
      <w:pPr>
        <w:pStyle w:val="Szvegtrzs1"/>
        <w:numPr>
          <w:ilvl w:val="0"/>
          <w:numId w:val="7"/>
        </w:numPr>
        <w:spacing w:after="0" w:line="240" w:lineRule="auto"/>
        <w:ind w:left="1071" w:hanging="357"/>
        <w:rPr>
          <w:color w:val="000000"/>
          <w:sz w:val="22"/>
          <w:szCs w:val="22"/>
          <w:lang w:bidi="hu-HU"/>
        </w:rPr>
      </w:pPr>
      <w:r w:rsidRPr="00FA66BE">
        <w:rPr>
          <w:color w:val="000000"/>
          <w:sz w:val="22"/>
          <w:szCs w:val="22"/>
          <w:lang w:bidi="hu-HU"/>
        </w:rPr>
        <w:t xml:space="preserve">1.2.35 </w:t>
      </w:r>
      <w:r>
        <w:rPr>
          <w:color w:val="000000"/>
          <w:sz w:val="22"/>
          <w:szCs w:val="22"/>
          <w:lang w:bidi="hu-HU"/>
        </w:rPr>
        <w:t>– m</w:t>
      </w:r>
      <w:r w:rsidRPr="00FA66BE">
        <w:rPr>
          <w:color w:val="000000"/>
          <w:sz w:val="22"/>
          <w:szCs w:val="22"/>
          <w:lang w:bidi="hu-HU"/>
        </w:rPr>
        <w:t>osogató</w:t>
      </w:r>
      <w:r>
        <w:rPr>
          <w:color w:val="000000"/>
          <w:sz w:val="22"/>
          <w:szCs w:val="22"/>
          <w:lang w:bidi="hu-HU"/>
        </w:rPr>
        <w:t xml:space="preserve"> (</w:t>
      </w:r>
      <w:r w:rsidRPr="00FA66BE">
        <w:rPr>
          <w:color w:val="000000"/>
          <w:sz w:val="22"/>
          <w:szCs w:val="22"/>
          <w:lang w:bidi="hu-HU"/>
        </w:rPr>
        <w:t>3,58</w:t>
      </w:r>
      <w:r>
        <w:rPr>
          <w:color w:val="000000"/>
          <w:sz w:val="22"/>
          <w:szCs w:val="22"/>
          <w:lang w:bidi="hu-HU"/>
        </w:rPr>
        <w:t xml:space="preserve"> m</w:t>
      </w:r>
      <w:r>
        <w:rPr>
          <w:color w:val="000000"/>
          <w:sz w:val="22"/>
          <w:szCs w:val="22"/>
          <w:vertAlign w:val="superscript"/>
          <w:lang w:bidi="hu-HU"/>
        </w:rPr>
        <w:t>2</w:t>
      </w:r>
      <w:r>
        <w:rPr>
          <w:color w:val="000000"/>
          <w:sz w:val="22"/>
          <w:szCs w:val="22"/>
          <w:lang w:bidi="hu-HU"/>
        </w:rPr>
        <w:t>),</w:t>
      </w:r>
    </w:p>
    <w:p w14:paraId="3E67B3BE" w14:textId="0589A67B" w:rsidR="00FA66BE" w:rsidRDefault="00FA66BE">
      <w:pPr>
        <w:pStyle w:val="Szvegtrzs1"/>
        <w:numPr>
          <w:ilvl w:val="0"/>
          <w:numId w:val="7"/>
        </w:numPr>
        <w:spacing w:after="0" w:line="240" w:lineRule="auto"/>
        <w:ind w:left="1071" w:hanging="357"/>
        <w:jc w:val="both"/>
        <w:rPr>
          <w:color w:val="000000"/>
          <w:sz w:val="22"/>
          <w:szCs w:val="22"/>
          <w:lang w:bidi="hu-HU"/>
        </w:rPr>
      </w:pPr>
      <w:r w:rsidRPr="00FA66BE">
        <w:rPr>
          <w:color w:val="000000"/>
          <w:sz w:val="22"/>
          <w:szCs w:val="22"/>
          <w:lang w:bidi="hu-HU"/>
        </w:rPr>
        <w:t xml:space="preserve">1.2.36 </w:t>
      </w:r>
      <w:r>
        <w:rPr>
          <w:color w:val="000000"/>
          <w:sz w:val="22"/>
          <w:szCs w:val="22"/>
          <w:lang w:bidi="hu-HU"/>
        </w:rPr>
        <w:t>- r</w:t>
      </w:r>
      <w:r w:rsidRPr="00FA66BE">
        <w:rPr>
          <w:color w:val="000000"/>
          <w:sz w:val="22"/>
          <w:szCs w:val="22"/>
          <w:lang w:bidi="hu-HU"/>
        </w:rPr>
        <w:t>aktár előkész</w:t>
      </w:r>
      <w:r>
        <w:rPr>
          <w:color w:val="000000"/>
          <w:sz w:val="22"/>
          <w:szCs w:val="22"/>
          <w:lang w:bidi="hu-HU"/>
        </w:rPr>
        <w:t>ítő (</w:t>
      </w:r>
      <w:r w:rsidRPr="00FA66BE">
        <w:rPr>
          <w:color w:val="000000"/>
          <w:sz w:val="22"/>
          <w:szCs w:val="22"/>
          <w:lang w:bidi="hu-HU"/>
        </w:rPr>
        <w:t>12,31</w:t>
      </w:r>
      <w:r>
        <w:rPr>
          <w:color w:val="000000"/>
          <w:sz w:val="22"/>
          <w:szCs w:val="22"/>
          <w:lang w:bidi="hu-HU"/>
        </w:rPr>
        <w:t xml:space="preserve"> m</w:t>
      </w:r>
      <w:r>
        <w:rPr>
          <w:color w:val="000000"/>
          <w:sz w:val="22"/>
          <w:szCs w:val="22"/>
          <w:vertAlign w:val="superscript"/>
          <w:lang w:bidi="hu-HU"/>
        </w:rPr>
        <w:t>2</w:t>
      </w:r>
      <w:r>
        <w:rPr>
          <w:color w:val="000000"/>
          <w:sz w:val="22"/>
          <w:szCs w:val="22"/>
          <w:lang w:bidi="hu-HU"/>
        </w:rPr>
        <w:t>),</w:t>
      </w:r>
    </w:p>
    <w:p w14:paraId="15C38954" w14:textId="0E65633D" w:rsidR="00384703" w:rsidRPr="00384703" w:rsidRDefault="00384703">
      <w:pPr>
        <w:pStyle w:val="Szvegtrzs1"/>
        <w:numPr>
          <w:ilvl w:val="0"/>
          <w:numId w:val="6"/>
        </w:numPr>
        <w:spacing w:after="0" w:line="240" w:lineRule="auto"/>
        <w:jc w:val="both"/>
        <w:rPr>
          <w:color w:val="000000"/>
          <w:lang w:bidi="hu-HU"/>
        </w:rPr>
      </w:pPr>
      <w:r>
        <w:rPr>
          <w:color w:val="000000"/>
          <w:sz w:val="22"/>
          <w:szCs w:val="22"/>
          <w:lang w:bidi="hu-HU"/>
        </w:rPr>
        <w:t xml:space="preserve">a raktárszínházi folyosón (földszint – „esti kijáró”) kialakított szolgáltatási pont: </w:t>
      </w:r>
      <w:r w:rsidRPr="00384703">
        <w:rPr>
          <w:color w:val="000000"/>
          <w:sz w:val="22"/>
          <w:szCs w:val="22"/>
          <w:lang w:bidi="hu-HU"/>
        </w:rPr>
        <w:t xml:space="preserve">eladótér és pult </w:t>
      </w:r>
      <w:r>
        <w:rPr>
          <w:color w:val="000000"/>
          <w:sz w:val="22"/>
          <w:szCs w:val="22"/>
          <w:lang w:bidi="hu-HU"/>
        </w:rPr>
        <w:t>(</w:t>
      </w:r>
      <w:r w:rsidR="00FA66BE">
        <w:rPr>
          <w:color w:val="000000"/>
          <w:sz w:val="22"/>
          <w:szCs w:val="22"/>
          <w:lang w:bidi="hu-HU"/>
        </w:rPr>
        <w:t>6</w:t>
      </w:r>
      <w:r w:rsidRPr="00384703">
        <w:rPr>
          <w:color w:val="000000"/>
          <w:sz w:val="22"/>
          <w:szCs w:val="22"/>
          <w:lang w:bidi="hu-HU"/>
        </w:rPr>
        <w:t xml:space="preserve"> m</w:t>
      </w:r>
      <w:r w:rsidRPr="00384703">
        <w:rPr>
          <w:color w:val="000000"/>
          <w:sz w:val="22"/>
          <w:szCs w:val="22"/>
          <w:vertAlign w:val="superscript"/>
          <w:lang w:bidi="hu-HU"/>
        </w:rPr>
        <w:t>2</w:t>
      </w:r>
      <w:r>
        <w:rPr>
          <w:color w:val="000000"/>
          <w:sz w:val="22"/>
          <w:szCs w:val="22"/>
          <w:lang w:bidi="hu-HU"/>
        </w:rPr>
        <w:t>),</w:t>
      </w:r>
    </w:p>
    <w:p w14:paraId="09BE0DB6" w14:textId="77777777" w:rsidR="00B03AC1" w:rsidRPr="00B03AC1" w:rsidRDefault="00384703">
      <w:pPr>
        <w:pStyle w:val="Szvegtrzs1"/>
        <w:numPr>
          <w:ilvl w:val="0"/>
          <w:numId w:val="6"/>
        </w:numPr>
        <w:spacing w:after="0" w:line="240" w:lineRule="auto"/>
        <w:jc w:val="both"/>
        <w:rPr>
          <w:color w:val="000000"/>
          <w:lang w:bidi="hu-HU"/>
        </w:rPr>
      </w:pPr>
      <w:r>
        <w:rPr>
          <w:color w:val="000000"/>
          <w:sz w:val="22"/>
          <w:szCs w:val="22"/>
          <w:lang w:bidi="hu-HU"/>
        </w:rPr>
        <w:t xml:space="preserve">a Kálmán Imre Teátrum (KIT) Bisztróban </w:t>
      </w:r>
      <w:r w:rsidR="00CC723A">
        <w:rPr>
          <w:color w:val="000000"/>
          <w:sz w:val="22"/>
          <w:szCs w:val="22"/>
          <w:lang w:bidi="hu-HU"/>
        </w:rPr>
        <w:t xml:space="preserve">(földszint) </w:t>
      </w:r>
      <w:r>
        <w:rPr>
          <w:color w:val="000000"/>
          <w:sz w:val="22"/>
          <w:szCs w:val="22"/>
          <w:lang w:bidi="hu-HU"/>
        </w:rPr>
        <w:t xml:space="preserve">kialakított szolgáltatási pont: </w:t>
      </w:r>
      <w:r w:rsidRPr="00384703">
        <w:rPr>
          <w:color w:val="000000"/>
          <w:sz w:val="22"/>
          <w:szCs w:val="22"/>
          <w:lang w:bidi="hu-HU"/>
        </w:rPr>
        <w:t xml:space="preserve">pult és </w:t>
      </w:r>
      <w:r w:rsidR="00BA55FA">
        <w:rPr>
          <w:color w:val="000000"/>
          <w:sz w:val="22"/>
          <w:szCs w:val="22"/>
          <w:lang w:bidi="hu-HU"/>
        </w:rPr>
        <w:t>pulthát</w:t>
      </w:r>
      <w:r w:rsidRPr="00384703">
        <w:rPr>
          <w:color w:val="000000"/>
          <w:sz w:val="22"/>
          <w:szCs w:val="22"/>
          <w:lang w:bidi="hu-HU"/>
        </w:rPr>
        <w:t xml:space="preserve">tér </w:t>
      </w:r>
      <w:r w:rsidR="00BA55FA">
        <w:rPr>
          <w:color w:val="000000"/>
          <w:sz w:val="22"/>
          <w:szCs w:val="22"/>
          <w:lang w:bidi="hu-HU"/>
        </w:rPr>
        <w:t>(28,37</w:t>
      </w:r>
      <w:r w:rsidRPr="00384703">
        <w:rPr>
          <w:color w:val="000000"/>
          <w:sz w:val="22"/>
          <w:szCs w:val="22"/>
          <w:lang w:bidi="hu-HU"/>
        </w:rPr>
        <w:t xml:space="preserve"> m</w:t>
      </w:r>
      <w:r w:rsidRPr="00384703">
        <w:rPr>
          <w:color w:val="000000"/>
          <w:sz w:val="22"/>
          <w:szCs w:val="22"/>
          <w:vertAlign w:val="superscript"/>
          <w:lang w:bidi="hu-HU"/>
        </w:rPr>
        <w:t>2</w:t>
      </w:r>
      <w:r>
        <w:rPr>
          <w:color w:val="000000"/>
          <w:sz w:val="22"/>
          <w:szCs w:val="22"/>
          <w:lang w:bidi="hu-HU"/>
        </w:rPr>
        <w:t>)</w:t>
      </w:r>
      <w:r w:rsidR="00B03AC1">
        <w:rPr>
          <w:color w:val="000000"/>
          <w:sz w:val="22"/>
          <w:szCs w:val="22"/>
          <w:lang w:bidi="hu-HU"/>
        </w:rPr>
        <w:t>,</w:t>
      </w:r>
    </w:p>
    <w:p w14:paraId="2628BF5C" w14:textId="39C8269D" w:rsidR="009236DC" w:rsidRPr="00FD00A6" w:rsidRDefault="00B03AC1" w:rsidP="00352069">
      <w:pPr>
        <w:pStyle w:val="Szvegtrzs1"/>
        <w:spacing w:after="0" w:line="240" w:lineRule="auto"/>
        <w:ind w:left="357"/>
        <w:jc w:val="both"/>
        <w:rPr>
          <w:color w:val="000000"/>
          <w:lang w:bidi="hu-HU"/>
        </w:rPr>
      </w:pPr>
      <w:r>
        <w:rPr>
          <w:color w:val="000000"/>
          <w:sz w:val="22"/>
          <w:szCs w:val="22"/>
          <w:lang w:bidi="hu-HU"/>
        </w:rPr>
        <w:t>összesen 101,46 m</w:t>
      </w:r>
      <w:r>
        <w:rPr>
          <w:color w:val="000000"/>
          <w:sz w:val="22"/>
          <w:szCs w:val="22"/>
          <w:vertAlign w:val="superscript"/>
          <w:lang w:bidi="hu-HU"/>
        </w:rPr>
        <w:t>2</w:t>
      </w:r>
      <w:r w:rsidR="00FD00A6">
        <w:rPr>
          <w:color w:val="000000"/>
          <w:sz w:val="22"/>
          <w:szCs w:val="22"/>
          <w:lang w:bidi="hu-HU"/>
        </w:rPr>
        <w:t>.</w:t>
      </w:r>
    </w:p>
    <w:p w14:paraId="60F5CA3A" w14:textId="77777777" w:rsidR="009236DC" w:rsidRPr="009236DC" w:rsidRDefault="009236DC" w:rsidP="00352069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0982D1CC" w14:textId="6BC496F7" w:rsidR="00EA48A4" w:rsidRPr="00EA48A4" w:rsidRDefault="00D951B1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D951B1">
        <w:rPr>
          <w:b/>
          <w:bCs/>
          <w:color w:val="000000"/>
          <w:sz w:val="22"/>
          <w:szCs w:val="22"/>
          <w:lang w:bidi="hu-HU"/>
        </w:rPr>
        <w:t>Jelen szerződéssel Színház a</w:t>
      </w:r>
      <w:r>
        <w:rPr>
          <w:b/>
          <w:bCs/>
          <w:color w:val="000000"/>
          <w:sz w:val="22"/>
          <w:szCs w:val="22"/>
          <w:lang w:bidi="hu-HU"/>
        </w:rPr>
        <w:t xml:space="preserve"> 6. és 7. pontban</w:t>
      </w:r>
      <w:r w:rsidRPr="00D951B1">
        <w:rPr>
          <w:b/>
          <w:bCs/>
          <w:color w:val="000000"/>
          <w:sz w:val="22"/>
          <w:szCs w:val="22"/>
          <w:lang w:bidi="hu-HU"/>
        </w:rPr>
        <w:t xml:space="preserve"> megjelölt ingatlanrészeket</w:t>
      </w:r>
      <w:r>
        <w:rPr>
          <w:b/>
          <w:bCs/>
          <w:color w:val="000000"/>
          <w:sz w:val="22"/>
          <w:szCs w:val="22"/>
          <w:lang w:bidi="hu-HU"/>
        </w:rPr>
        <w:t xml:space="preserve"> – mindösszesen 136,16 m</w:t>
      </w:r>
      <w:r w:rsidRPr="00D951B1">
        <w:rPr>
          <w:b/>
          <w:bCs/>
          <w:color w:val="000000"/>
          <w:sz w:val="22"/>
          <w:szCs w:val="22"/>
          <w:vertAlign w:val="superscript"/>
          <w:lang w:bidi="hu-HU"/>
        </w:rPr>
        <w:t>2</w:t>
      </w:r>
      <w:r>
        <w:rPr>
          <w:b/>
          <w:bCs/>
          <w:color w:val="000000"/>
          <w:sz w:val="22"/>
          <w:szCs w:val="22"/>
          <w:lang w:bidi="hu-HU"/>
        </w:rPr>
        <w:t xml:space="preserve"> </w:t>
      </w:r>
      <w:r w:rsidR="00EA48A4">
        <w:rPr>
          <w:b/>
          <w:bCs/>
          <w:color w:val="000000"/>
          <w:sz w:val="22"/>
          <w:szCs w:val="22"/>
          <w:lang w:bidi="hu-HU"/>
        </w:rPr>
        <w:t xml:space="preserve">területnagyságban – </w:t>
      </w:r>
      <w:r w:rsidRPr="00D951B1">
        <w:rPr>
          <w:b/>
          <w:bCs/>
          <w:color w:val="000000"/>
          <w:sz w:val="22"/>
          <w:szCs w:val="22"/>
          <w:lang w:bidi="hu-HU"/>
        </w:rPr>
        <w:t>(</w:t>
      </w:r>
      <w:r w:rsidR="00EA48A4">
        <w:rPr>
          <w:b/>
          <w:bCs/>
          <w:color w:val="000000"/>
          <w:sz w:val="22"/>
          <w:szCs w:val="22"/>
          <w:lang w:bidi="hu-HU"/>
        </w:rPr>
        <w:t xml:space="preserve">a </w:t>
      </w:r>
      <w:r w:rsidRPr="00D951B1">
        <w:rPr>
          <w:b/>
          <w:bCs/>
          <w:color w:val="000000"/>
          <w:sz w:val="22"/>
          <w:szCs w:val="22"/>
          <w:lang w:bidi="hu-HU"/>
        </w:rPr>
        <w:t>továbbiakban: Bérlemény) bérbe adja, Bérlő pedig bérbe veszi</w:t>
      </w:r>
      <w:r w:rsidR="00EA48A4">
        <w:rPr>
          <w:b/>
          <w:bCs/>
          <w:color w:val="000000"/>
          <w:sz w:val="22"/>
          <w:szCs w:val="22"/>
          <w:lang w:bidi="hu-HU"/>
        </w:rPr>
        <w:t>.</w:t>
      </w:r>
      <w:r w:rsidR="00B238F5">
        <w:rPr>
          <w:b/>
          <w:bCs/>
          <w:color w:val="000000"/>
          <w:sz w:val="22"/>
          <w:szCs w:val="22"/>
          <w:lang w:bidi="hu-HU"/>
        </w:rPr>
        <w:t xml:space="preserve"> </w:t>
      </w:r>
      <w:r w:rsidR="00B238F5">
        <w:rPr>
          <w:color w:val="000000"/>
          <w:sz w:val="22"/>
          <w:szCs w:val="22"/>
          <w:lang w:bidi="hu-HU"/>
        </w:rPr>
        <w:t>A szerződés tárgyát képezik továbbá mindazon további beépített alkatrészek, tartozékok és egyéb ingóságok</w:t>
      </w:r>
      <w:r w:rsidR="003459DD">
        <w:rPr>
          <w:color w:val="000000"/>
          <w:sz w:val="22"/>
          <w:szCs w:val="22"/>
          <w:lang w:bidi="hu-HU"/>
        </w:rPr>
        <w:t xml:space="preserve"> (a továbbiakban együtt: ingóságok)</w:t>
      </w:r>
      <w:r w:rsidR="00B238F5">
        <w:rPr>
          <w:color w:val="000000"/>
          <w:sz w:val="22"/>
          <w:szCs w:val="22"/>
          <w:lang w:bidi="hu-HU"/>
        </w:rPr>
        <w:t>, amelyeket a Színház Bérlő rendelkezésére bocsát. A felek ezek listáját, a 6. és 7. pont szerinti bontásban, a birtokbaadáskor átadás-átvételi – fotódokumentációt is tartalmazó – jegyzőkönyvben rögzítik, amely jegyzőkönyvet jelen szerződés elválaszthatatlan részeként (mellékleteként) kezelik.</w:t>
      </w:r>
    </w:p>
    <w:p w14:paraId="63559C8E" w14:textId="77777777" w:rsidR="00EA48A4" w:rsidRDefault="00EA48A4" w:rsidP="00352069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497E7E34" w14:textId="07E587F1" w:rsidR="00B35025" w:rsidRDefault="00B35025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EA48A4">
        <w:rPr>
          <w:sz w:val="22"/>
          <w:szCs w:val="22"/>
        </w:rPr>
        <w:t xml:space="preserve">Felek rögzítik, hogy jelen szerződés megkötését megelőzően a Bérlő előzetesen megtekintette és megismerte a Bérleményt. Felek rögzítik, </w:t>
      </w:r>
      <w:r w:rsidRPr="003A7FA7">
        <w:rPr>
          <w:sz w:val="22"/>
          <w:szCs w:val="22"/>
        </w:rPr>
        <w:t xml:space="preserve">hogy a </w:t>
      </w:r>
      <w:r w:rsidR="006906E6" w:rsidRPr="003A7FA7">
        <w:rPr>
          <w:sz w:val="22"/>
          <w:szCs w:val="22"/>
        </w:rPr>
        <w:t>Bérlemény</w:t>
      </w:r>
      <w:r w:rsidRPr="003A7FA7">
        <w:rPr>
          <w:sz w:val="22"/>
          <w:szCs w:val="22"/>
        </w:rPr>
        <w:t xml:space="preserve"> a rendeltetésszerű használatra, valamint a jelen szerződésben rögzített tevékenység folytatására alkalmas állapotban van. Felek kifejezetten megállapodnak abban, hogy a Bér</w:t>
      </w:r>
      <w:r w:rsidR="00EA48A4" w:rsidRPr="003A7FA7">
        <w:rPr>
          <w:sz w:val="22"/>
          <w:szCs w:val="22"/>
        </w:rPr>
        <w:t xml:space="preserve">lő </w:t>
      </w:r>
      <w:r w:rsidRPr="003A7FA7">
        <w:rPr>
          <w:sz w:val="22"/>
          <w:szCs w:val="22"/>
        </w:rPr>
        <w:t>kötelezettsége biztosítani, hogy</w:t>
      </w:r>
      <w:r w:rsidRPr="00EA48A4">
        <w:rPr>
          <w:sz w:val="22"/>
          <w:szCs w:val="22"/>
        </w:rPr>
        <w:t xml:space="preserve"> a </w:t>
      </w:r>
      <w:r w:rsidR="006906E6" w:rsidRPr="00EA48A4">
        <w:rPr>
          <w:sz w:val="22"/>
          <w:szCs w:val="22"/>
        </w:rPr>
        <w:t>Bérlemény</w:t>
      </w:r>
      <w:r w:rsidRPr="00EA48A4">
        <w:rPr>
          <w:sz w:val="22"/>
          <w:szCs w:val="22"/>
        </w:rPr>
        <w:t xml:space="preserve"> </w:t>
      </w:r>
      <w:r w:rsidR="002F1C99">
        <w:rPr>
          <w:sz w:val="22"/>
          <w:szCs w:val="22"/>
        </w:rPr>
        <w:t xml:space="preserve">és az ingóságok </w:t>
      </w:r>
      <w:r w:rsidRPr="00EA48A4">
        <w:rPr>
          <w:sz w:val="22"/>
          <w:szCs w:val="22"/>
        </w:rPr>
        <w:t>a szerződés teljes időtartama alatt jelen szerződésben foglalt feladatok ellátására alkalmas, kifogástalan állapotban legyen</w:t>
      </w:r>
      <w:r w:rsidR="002F1C99">
        <w:rPr>
          <w:sz w:val="22"/>
          <w:szCs w:val="22"/>
        </w:rPr>
        <w:t>ek</w:t>
      </w:r>
      <w:r w:rsidRPr="00EA48A4">
        <w:rPr>
          <w:sz w:val="22"/>
          <w:szCs w:val="22"/>
        </w:rPr>
        <w:t>.</w:t>
      </w:r>
      <w:r w:rsidR="00EA48A4">
        <w:rPr>
          <w:sz w:val="22"/>
          <w:szCs w:val="22"/>
        </w:rPr>
        <w:t xml:space="preserve"> Ugyancsak Bérlő feladata és felelőssége mindazon hatósági engedélyek megszerzése</w:t>
      </w:r>
      <w:r w:rsidR="002E1E57">
        <w:rPr>
          <w:sz w:val="22"/>
          <w:szCs w:val="22"/>
        </w:rPr>
        <w:t xml:space="preserve"> és a jogviszony teljes fennállása alatti fenntartása</w:t>
      </w:r>
      <w:r w:rsidR="00EA48A4">
        <w:rPr>
          <w:sz w:val="22"/>
          <w:szCs w:val="22"/>
        </w:rPr>
        <w:t>, amelyek a Bérlemény üzemeltetéséhez szükségesek</w:t>
      </w:r>
      <w:r w:rsidR="002E1E57">
        <w:rPr>
          <w:sz w:val="22"/>
          <w:szCs w:val="22"/>
        </w:rPr>
        <w:t>.</w:t>
      </w:r>
    </w:p>
    <w:p w14:paraId="1A0B3D3A" w14:textId="77777777" w:rsidR="00352069" w:rsidRDefault="00352069" w:rsidP="00352069">
      <w:pPr>
        <w:pStyle w:val="Listaszerbekezds"/>
        <w:spacing w:after="0" w:line="240" w:lineRule="auto"/>
      </w:pPr>
    </w:p>
    <w:p w14:paraId="0B9CD104" w14:textId="79BE5911" w:rsidR="00352069" w:rsidRDefault="00352069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Bérlőt a Bérlemények üzemeltetési kötelezettsége terheli. Szünetel az üzemeltetési kötelezettség</w:t>
      </w:r>
    </w:p>
    <w:p w14:paraId="49E16B83" w14:textId="7DFC6193" w:rsidR="00352069" w:rsidRPr="00352069" w:rsidRDefault="00352069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52069">
        <w:rPr>
          <w:rFonts w:ascii="Times New Roman" w:hAnsi="Times New Roman" w:cs="Times New Roman"/>
        </w:rPr>
        <w:t>a Művészbüfé esetében minden június vagy július hó utolsó pórbája vagy előadása (a későbbinek az időpontja irányadó) és augusztus hó első próbája között, míg</w:t>
      </w:r>
    </w:p>
    <w:p w14:paraId="40569E94" w14:textId="6B19950F" w:rsidR="00352069" w:rsidRPr="00352069" w:rsidRDefault="00352069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i/>
          <w:iCs/>
        </w:rPr>
      </w:pPr>
      <w:r w:rsidRPr="00352069">
        <w:rPr>
          <w:rFonts w:ascii="Times New Roman" w:hAnsi="Times New Roman" w:cs="Times New Roman"/>
        </w:rPr>
        <w:t xml:space="preserve"> a Közönségbüfék esetében minden színházi évad utolsó és a következő évad első előadása között.</w:t>
      </w:r>
    </w:p>
    <w:p w14:paraId="4F785B2E" w14:textId="77777777" w:rsidR="00352069" w:rsidRPr="00352069" w:rsidRDefault="00352069" w:rsidP="00352069">
      <w:pPr>
        <w:pStyle w:val="Listaszerbekezds"/>
        <w:spacing w:after="0" w:line="240" w:lineRule="auto"/>
        <w:ind w:left="714"/>
        <w:rPr>
          <w:rFonts w:ascii="Times New Roman" w:hAnsi="Times New Roman" w:cs="Times New Roman"/>
          <w:i/>
          <w:iCs/>
        </w:rPr>
      </w:pPr>
    </w:p>
    <w:p w14:paraId="166BCAFA" w14:textId="6E5447E1" w:rsidR="00352069" w:rsidRDefault="00352069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Bérlő üzemeltetési kötelezettségét mindenkor a vonatkozó jogszabályi rendelkezések, hatósági előírások, valamint a Színház munkarendje és vonatkozó belső szabályai (különösen vagyon-, munka- és tűzvédelmi) maradéktalan megtartásával köteles végezni.</w:t>
      </w:r>
      <w:r w:rsidR="002B0A07">
        <w:rPr>
          <w:sz w:val="22"/>
          <w:szCs w:val="22"/>
        </w:rPr>
        <w:t xml:space="preserve"> E körben különösen is rögzítik a Felek, hogy Bérlő </w:t>
      </w:r>
      <w:r w:rsidR="002B0A07" w:rsidRPr="002B0A07">
        <w:rPr>
          <w:sz w:val="22"/>
          <w:szCs w:val="22"/>
        </w:rPr>
        <w:t>ittas személyt, illetőleg 18 éven aluli személyt szeszesitallal nem szolgál</w:t>
      </w:r>
      <w:r w:rsidR="002B0A07">
        <w:rPr>
          <w:sz w:val="22"/>
          <w:szCs w:val="22"/>
        </w:rPr>
        <w:t>hat</w:t>
      </w:r>
      <w:r w:rsidR="002B0A07" w:rsidRPr="002B0A07">
        <w:rPr>
          <w:sz w:val="22"/>
          <w:szCs w:val="22"/>
        </w:rPr>
        <w:t xml:space="preserve"> ki. Ezen rendelkezések megsértése súlyos szerződésszegésnek minősül.</w:t>
      </w:r>
      <w:r w:rsidR="003A7FA7">
        <w:rPr>
          <w:sz w:val="22"/>
          <w:szCs w:val="22"/>
        </w:rPr>
        <w:t xml:space="preserve"> </w:t>
      </w:r>
      <w:r w:rsidR="003A7FA7" w:rsidRPr="003A7FA7">
        <w:rPr>
          <w:sz w:val="22"/>
          <w:szCs w:val="22"/>
        </w:rPr>
        <w:t>Bérlő kijelenti, hogy a Bérbeadó vonatkozó szabályzatait megismerte és azokat magára nézve kötelezőnek ismeri el</w:t>
      </w:r>
      <w:r w:rsidR="003A7FA7">
        <w:rPr>
          <w:sz w:val="22"/>
          <w:szCs w:val="22"/>
        </w:rPr>
        <w:t>, azt az üzemeltetésben résztvevő vagy egyébként az érdekkörében eljáró minden személlyel betartja, akik magatartásáért sajátjaként felel</w:t>
      </w:r>
      <w:r w:rsidR="003A7FA7" w:rsidRPr="003A7FA7">
        <w:rPr>
          <w:sz w:val="22"/>
          <w:szCs w:val="22"/>
        </w:rPr>
        <w:t>.</w:t>
      </w:r>
    </w:p>
    <w:p w14:paraId="3F85359A" w14:textId="77777777" w:rsidR="009507DF" w:rsidRDefault="009507DF" w:rsidP="000D7B61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15E0B6CB" w14:textId="5B1070AD" w:rsidR="009507DF" w:rsidRDefault="009507DF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közönségbüfék üzemeltetési kötelezettsége </w:t>
      </w:r>
      <w:r w:rsidR="000D7B61" w:rsidRPr="000D7B61">
        <w:rPr>
          <w:sz w:val="22"/>
          <w:szCs w:val="22"/>
        </w:rPr>
        <w:t>a színházi előadások</w:t>
      </w:r>
      <w:r w:rsidR="000D7B61">
        <w:rPr>
          <w:sz w:val="22"/>
          <w:szCs w:val="22"/>
        </w:rPr>
        <w:t>hoz</w:t>
      </w:r>
      <w:r w:rsidR="000D7B61" w:rsidRPr="000D7B61">
        <w:rPr>
          <w:sz w:val="22"/>
          <w:szCs w:val="22"/>
        </w:rPr>
        <w:t xml:space="preserve"> és más - közönség részvételével szervezett - nyilvános események</w:t>
      </w:r>
      <w:r w:rsidR="000D7B61">
        <w:rPr>
          <w:sz w:val="22"/>
          <w:szCs w:val="22"/>
        </w:rPr>
        <w:t>hez</w:t>
      </w:r>
      <w:r w:rsidR="000D7B61" w:rsidRPr="000D7B61">
        <w:rPr>
          <w:sz w:val="22"/>
          <w:szCs w:val="22"/>
        </w:rPr>
        <w:t xml:space="preserve"> (a továbbiakban együtt: előadás)</w:t>
      </w:r>
      <w:r w:rsidR="000D7B61">
        <w:rPr>
          <w:sz w:val="22"/>
          <w:szCs w:val="22"/>
        </w:rPr>
        <w:t xml:space="preserve"> kapcsolódik akként, hogy az üzemeltetendő szolgáltatási pontok</w:t>
      </w:r>
    </w:p>
    <w:p w14:paraId="4E1A7769" w14:textId="77777777" w:rsidR="000D7B61" w:rsidRDefault="000D7B61">
      <w:pPr>
        <w:pStyle w:val="Szvegtrzs1"/>
        <w:numPr>
          <w:ilvl w:val="0"/>
          <w:numId w:val="9"/>
        </w:numPr>
        <w:shd w:val="clear" w:color="auto" w:fill="auto"/>
        <w:spacing w:after="0" w:line="240" w:lineRule="auto"/>
        <w:ind w:left="714" w:hanging="357"/>
        <w:jc w:val="both"/>
        <w:rPr>
          <w:sz w:val="22"/>
          <w:szCs w:val="22"/>
        </w:rPr>
      </w:pPr>
      <w:r w:rsidRPr="000D7B61">
        <w:rPr>
          <w:sz w:val="22"/>
          <w:szCs w:val="22"/>
        </w:rPr>
        <w:t>kizárólag raktárszínházi előadás esetén a</w:t>
      </w:r>
      <w:r>
        <w:rPr>
          <w:sz w:val="22"/>
          <w:szCs w:val="22"/>
        </w:rPr>
        <w:t xml:space="preserve"> 7.</w:t>
      </w:r>
      <w:r>
        <w:rPr>
          <w:i/>
          <w:iCs/>
          <w:sz w:val="22"/>
          <w:szCs w:val="22"/>
        </w:rPr>
        <w:t>c)</w:t>
      </w:r>
      <w:r>
        <w:rPr>
          <w:sz w:val="22"/>
          <w:szCs w:val="22"/>
        </w:rPr>
        <w:t xml:space="preserve"> pontban meghatározott,</w:t>
      </w:r>
    </w:p>
    <w:p w14:paraId="4C0EF50C" w14:textId="789F655E" w:rsidR="000D7B61" w:rsidRDefault="007001FC">
      <w:pPr>
        <w:pStyle w:val="Szvegtrzs1"/>
        <w:numPr>
          <w:ilvl w:val="0"/>
          <w:numId w:val="9"/>
        </w:numPr>
        <w:shd w:val="clear" w:color="auto" w:fill="auto"/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kizárólag </w:t>
      </w:r>
      <w:r w:rsidR="000D7B61">
        <w:rPr>
          <w:sz w:val="22"/>
          <w:szCs w:val="22"/>
        </w:rPr>
        <w:t>KIT-előadás esetén</w:t>
      </w:r>
      <w:r>
        <w:rPr>
          <w:sz w:val="22"/>
          <w:szCs w:val="22"/>
        </w:rPr>
        <w:t xml:space="preserve"> a 7.</w:t>
      </w:r>
      <w:r>
        <w:rPr>
          <w:i/>
          <w:iCs/>
          <w:sz w:val="22"/>
          <w:szCs w:val="22"/>
        </w:rPr>
        <w:t>d)</w:t>
      </w:r>
      <w:r>
        <w:rPr>
          <w:sz w:val="22"/>
          <w:szCs w:val="22"/>
        </w:rPr>
        <w:t xml:space="preserve"> pontban meghatározott azzal, hogy </w:t>
      </w:r>
      <w:r w:rsidRPr="007001FC">
        <w:rPr>
          <w:sz w:val="22"/>
          <w:szCs w:val="22"/>
        </w:rPr>
        <w:t xml:space="preserve">ha a gyakorlati tapasztalatok – különösen a nézői visszajelzések – alapján indokolt, a Színház fenntartja a </w:t>
      </w:r>
      <w:r>
        <w:rPr>
          <w:sz w:val="22"/>
          <w:szCs w:val="22"/>
        </w:rPr>
        <w:t>7.</w:t>
      </w:r>
      <w:r>
        <w:rPr>
          <w:i/>
          <w:iCs/>
          <w:sz w:val="22"/>
          <w:szCs w:val="22"/>
        </w:rPr>
        <w:t>a)</w:t>
      </w:r>
      <w:r>
        <w:rPr>
          <w:sz w:val="22"/>
          <w:szCs w:val="22"/>
        </w:rPr>
        <w:t xml:space="preserve"> pontban meghatározott</w:t>
      </w:r>
      <w:r w:rsidRPr="007001FC">
        <w:rPr>
          <w:sz w:val="22"/>
          <w:szCs w:val="22"/>
        </w:rPr>
        <w:t xml:space="preserve"> pont </w:t>
      </w:r>
      <w:proofErr w:type="spellStart"/>
      <w:r w:rsidRPr="007001FC">
        <w:rPr>
          <w:sz w:val="22"/>
          <w:szCs w:val="22"/>
        </w:rPr>
        <w:t>üzemeltetendőségének</w:t>
      </w:r>
      <w:proofErr w:type="spellEnd"/>
      <w:r w:rsidRPr="007001FC">
        <w:rPr>
          <w:sz w:val="22"/>
          <w:szCs w:val="22"/>
        </w:rPr>
        <w:t xml:space="preserve"> lehetőségét is</w:t>
      </w:r>
      <w:r w:rsidR="00B92C3F">
        <w:rPr>
          <w:sz w:val="22"/>
          <w:szCs w:val="22"/>
        </w:rPr>
        <w:t>,</w:t>
      </w:r>
    </w:p>
    <w:p w14:paraId="1600B05A" w14:textId="33F18601" w:rsidR="00B92C3F" w:rsidRDefault="00B92C3F">
      <w:pPr>
        <w:pStyle w:val="Szvegtrzs1"/>
        <w:numPr>
          <w:ilvl w:val="0"/>
          <w:numId w:val="9"/>
        </w:numPr>
        <w:shd w:val="clear" w:color="auto" w:fill="auto"/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kizárólag nagyszínpadi előadás esetén a </w:t>
      </w:r>
      <w:proofErr w:type="gramStart"/>
      <w:r>
        <w:rPr>
          <w:sz w:val="22"/>
          <w:szCs w:val="22"/>
        </w:rPr>
        <w:t>7.</w:t>
      </w:r>
      <w:r>
        <w:rPr>
          <w:i/>
          <w:iCs/>
          <w:sz w:val="22"/>
          <w:szCs w:val="22"/>
        </w:rPr>
        <w:t>a)-</w:t>
      </w:r>
      <w:proofErr w:type="gramEnd"/>
      <w:r>
        <w:rPr>
          <w:i/>
          <w:iCs/>
          <w:sz w:val="22"/>
          <w:szCs w:val="22"/>
        </w:rPr>
        <w:t>c)</w:t>
      </w:r>
      <w:r>
        <w:rPr>
          <w:sz w:val="22"/>
          <w:szCs w:val="22"/>
        </w:rPr>
        <w:t xml:space="preserve"> pontban meghatározottak </w:t>
      </w:r>
      <w:r w:rsidRPr="00B92C3F">
        <w:rPr>
          <w:sz w:val="22"/>
          <w:szCs w:val="22"/>
        </w:rPr>
        <w:t>azzal, hogy ha a gyakorlati tapasztalatok – különösen a nézői visszajelzések – alapján indokolt, a Színház fenntartja a</w:t>
      </w:r>
      <w:r>
        <w:rPr>
          <w:sz w:val="22"/>
          <w:szCs w:val="22"/>
        </w:rPr>
        <w:t xml:space="preserve"> 7.</w:t>
      </w:r>
      <w:r>
        <w:rPr>
          <w:i/>
          <w:iCs/>
          <w:sz w:val="22"/>
          <w:szCs w:val="22"/>
        </w:rPr>
        <w:t>d)</w:t>
      </w:r>
      <w:r w:rsidRPr="00B92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pontban meghatározott </w:t>
      </w:r>
      <w:r w:rsidRPr="00B92C3F">
        <w:rPr>
          <w:sz w:val="22"/>
          <w:szCs w:val="22"/>
        </w:rPr>
        <w:t xml:space="preserve">pont </w:t>
      </w:r>
      <w:proofErr w:type="spellStart"/>
      <w:r w:rsidRPr="00B92C3F">
        <w:rPr>
          <w:sz w:val="22"/>
          <w:szCs w:val="22"/>
        </w:rPr>
        <w:t>üzemeltetendőségének</w:t>
      </w:r>
      <w:proofErr w:type="spellEnd"/>
      <w:r w:rsidRPr="00B92C3F">
        <w:rPr>
          <w:sz w:val="22"/>
          <w:szCs w:val="22"/>
        </w:rPr>
        <w:t xml:space="preserve"> lehetőségét is</w:t>
      </w:r>
      <w:r>
        <w:rPr>
          <w:sz w:val="22"/>
          <w:szCs w:val="22"/>
        </w:rPr>
        <w:t>,</w:t>
      </w:r>
    </w:p>
    <w:p w14:paraId="53AEAEBA" w14:textId="528577EB" w:rsidR="00B92C3F" w:rsidRDefault="00B92C3F">
      <w:pPr>
        <w:pStyle w:val="Szvegtrzs1"/>
        <w:numPr>
          <w:ilvl w:val="0"/>
          <w:numId w:val="9"/>
        </w:numPr>
        <w:shd w:val="clear" w:color="auto" w:fill="auto"/>
        <w:spacing w:after="0" w:line="240" w:lineRule="auto"/>
        <w:ind w:left="714" w:hanging="357"/>
        <w:jc w:val="both"/>
        <w:rPr>
          <w:sz w:val="22"/>
          <w:szCs w:val="22"/>
        </w:rPr>
      </w:pPr>
      <w:r w:rsidRPr="00B92C3F">
        <w:rPr>
          <w:sz w:val="22"/>
          <w:szCs w:val="22"/>
        </w:rPr>
        <w:t>raktárszínházi és KIT-előadás esetén</w:t>
      </w:r>
      <w:r>
        <w:rPr>
          <w:sz w:val="22"/>
          <w:szCs w:val="22"/>
        </w:rPr>
        <w:t xml:space="preserve"> a </w:t>
      </w:r>
      <w:proofErr w:type="gramStart"/>
      <w:r>
        <w:rPr>
          <w:sz w:val="22"/>
          <w:szCs w:val="22"/>
        </w:rPr>
        <w:t>7.</w:t>
      </w:r>
      <w:r>
        <w:rPr>
          <w:i/>
          <w:iCs/>
          <w:sz w:val="22"/>
          <w:szCs w:val="22"/>
        </w:rPr>
        <w:t>c)-</w:t>
      </w:r>
      <w:proofErr w:type="gramEnd"/>
      <w:r>
        <w:rPr>
          <w:i/>
          <w:iCs/>
          <w:sz w:val="22"/>
          <w:szCs w:val="22"/>
        </w:rPr>
        <w:t>d)</w:t>
      </w:r>
      <w:r w:rsidRPr="00B92C3F">
        <w:rPr>
          <w:sz w:val="22"/>
          <w:szCs w:val="22"/>
        </w:rPr>
        <w:t xml:space="preserve"> pontban meghatározott pontok</w:t>
      </w:r>
      <w:r>
        <w:rPr>
          <w:sz w:val="22"/>
          <w:szCs w:val="22"/>
        </w:rPr>
        <w:t xml:space="preserve"> </w:t>
      </w:r>
      <w:r w:rsidRPr="00B92C3F">
        <w:rPr>
          <w:sz w:val="22"/>
          <w:szCs w:val="22"/>
        </w:rPr>
        <w:t>azzal, hogy ha a gyakorlati tapasztalatok – különösen a nézői visszajelzések – alapján indokolt, a Színház fenntartja a 7.</w:t>
      </w:r>
      <w:r w:rsidRPr="00B92C3F">
        <w:rPr>
          <w:i/>
          <w:iCs/>
          <w:sz w:val="22"/>
          <w:szCs w:val="22"/>
        </w:rPr>
        <w:t>a)</w:t>
      </w:r>
      <w:r w:rsidRPr="00B92C3F">
        <w:rPr>
          <w:sz w:val="22"/>
          <w:szCs w:val="22"/>
        </w:rPr>
        <w:t xml:space="preserve"> pontban meghatározott pont </w:t>
      </w:r>
      <w:proofErr w:type="spellStart"/>
      <w:r w:rsidRPr="00B92C3F">
        <w:rPr>
          <w:sz w:val="22"/>
          <w:szCs w:val="22"/>
        </w:rPr>
        <w:t>üzemeltetendőségének</w:t>
      </w:r>
      <w:proofErr w:type="spellEnd"/>
      <w:r w:rsidRPr="00B92C3F">
        <w:rPr>
          <w:sz w:val="22"/>
          <w:szCs w:val="22"/>
        </w:rPr>
        <w:t xml:space="preserve"> lehetőségét is,</w:t>
      </w:r>
    </w:p>
    <w:p w14:paraId="655645FD" w14:textId="7A07B9B7" w:rsidR="00B92C3F" w:rsidRPr="000D7B61" w:rsidRDefault="00B92C3F">
      <w:pPr>
        <w:pStyle w:val="Szvegtrzs1"/>
        <w:numPr>
          <w:ilvl w:val="0"/>
          <w:numId w:val="9"/>
        </w:numPr>
        <w:shd w:val="clear" w:color="auto" w:fill="auto"/>
        <w:spacing w:after="0" w:line="240" w:lineRule="auto"/>
        <w:ind w:left="714" w:hanging="357"/>
        <w:jc w:val="both"/>
        <w:rPr>
          <w:sz w:val="22"/>
          <w:szCs w:val="22"/>
        </w:rPr>
      </w:pPr>
      <w:r w:rsidRPr="00B92C3F">
        <w:rPr>
          <w:sz w:val="22"/>
          <w:szCs w:val="22"/>
        </w:rPr>
        <w:t xml:space="preserve">nagyszínpadi és a fenti valamely vagy mindkét más játszóhelyi előadás esetén a </w:t>
      </w:r>
      <w:r>
        <w:rPr>
          <w:sz w:val="22"/>
          <w:szCs w:val="22"/>
        </w:rPr>
        <w:t>7. pontban meghatározott</w:t>
      </w:r>
      <w:r w:rsidRPr="00B92C3F">
        <w:rPr>
          <w:sz w:val="22"/>
          <w:szCs w:val="22"/>
        </w:rPr>
        <w:t xml:space="preserve"> pontok mindegyike</w:t>
      </w:r>
      <w:r>
        <w:rPr>
          <w:sz w:val="22"/>
          <w:szCs w:val="22"/>
        </w:rPr>
        <w:t>.</w:t>
      </w:r>
    </w:p>
    <w:p w14:paraId="0A54A0C6" w14:textId="77777777" w:rsidR="00687AB9" w:rsidRDefault="00687AB9" w:rsidP="000D7B61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71A77AE7" w14:textId="77777777" w:rsidR="005B6CDD" w:rsidRDefault="005B6CDD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5B6CDD">
        <w:rPr>
          <w:sz w:val="22"/>
          <w:szCs w:val="22"/>
        </w:rPr>
        <w:t xml:space="preserve">A </w:t>
      </w:r>
      <w:r>
        <w:rPr>
          <w:sz w:val="22"/>
          <w:szCs w:val="22"/>
        </w:rPr>
        <w:t>Bérlő</w:t>
      </w:r>
      <w:r w:rsidRPr="005B6CDD">
        <w:rPr>
          <w:sz w:val="22"/>
          <w:szCs w:val="22"/>
        </w:rPr>
        <w:t xml:space="preserve"> feladata az ételek</w:t>
      </w:r>
      <w:r>
        <w:rPr>
          <w:sz w:val="22"/>
          <w:szCs w:val="22"/>
        </w:rPr>
        <w:t>, italok</w:t>
      </w:r>
      <w:r w:rsidRPr="005B6CDD">
        <w:rPr>
          <w:sz w:val="22"/>
          <w:szCs w:val="22"/>
        </w:rPr>
        <w:t xml:space="preserve"> forgalmazásán túl a fogyasztáshoz szükséges evőeszközök, tálak, tálcák, higiéniai eszközök (szalvéta, terítő, asztalkendő és egyéb az ételek, italok fogyasztásához kapcsolódó kiegészítők) biztosítása is. A kiszolgálás a helyhez és alkalomhoz illő, hibátlan eszközök (üvegpoharak, kerámia tányérok, fém evőeszközök, az ételek stílusához illő szervírozási forma stb.) felhasználásával kell teljesíteni. A poharak jelöletlenek (emblémától mentesek), víztiszták, sérülésmentesek.</w:t>
      </w:r>
      <w:r>
        <w:rPr>
          <w:sz w:val="22"/>
          <w:szCs w:val="22"/>
        </w:rPr>
        <w:t xml:space="preserve"> </w:t>
      </w:r>
      <w:r w:rsidRPr="005B6CDD">
        <w:rPr>
          <w:sz w:val="22"/>
          <w:szCs w:val="22"/>
        </w:rPr>
        <w:t xml:space="preserve">Felek megállapodnak abban, hogy </w:t>
      </w:r>
      <w:r>
        <w:rPr>
          <w:sz w:val="22"/>
          <w:szCs w:val="22"/>
        </w:rPr>
        <w:t>Bérbeadó</w:t>
      </w:r>
      <w:r w:rsidRPr="005B6CDD">
        <w:rPr>
          <w:sz w:val="22"/>
          <w:szCs w:val="22"/>
        </w:rPr>
        <w:t xml:space="preserve"> fennálló és a jövőben megkötendő szponzorációs szerződéseihez kapcsolódóan, annak terjedelmében jogosult védjegy- vagy egyéb márkajelzéssel ellátott olyan termékeket árusítani vagy bemutatni, amelyek </w:t>
      </w:r>
      <w:r>
        <w:rPr>
          <w:sz w:val="22"/>
          <w:szCs w:val="22"/>
        </w:rPr>
        <w:t>Bérlő</w:t>
      </w:r>
      <w:r w:rsidRPr="005B6CDD">
        <w:rPr>
          <w:sz w:val="22"/>
          <w:szCs w:val="22"/>
        </w:rPr>
        <w:t xml:space="preserve"> kínálatában szereplő egyes termékek kínálását kizárhatják, vagy akadályozhatják. A fenti tevékenység nem járhat Vállalkozó számára aránytalan sérelemmel. Ez a rendelkezés irányadó a szolgáltatás teljesítésekor használandó tálaló-, illetve kiszolgáló eszközökre is (pl. </w:t>
      </w:r>
      <w:proofErr w:type="spellStart"/>
      <w:r w:rsidRPr="005B6CDD">
        <w:rPr>
          <w:sz w:val="22"/>
          <w:szCs w:val="22"/>
        </w:rPr>
        <w:t>márkejelzéssel</w:t>
      </w:r>
      <w:proofErr w:type="spellEnd"/>
      <w:r w:rsidRPr="005B6CDD">
        <w:rPr>
          <w:sz w:val="22"/>
          <w:szCs w:val="22"/>
        </w:rPr>
        <w:t xml:space="preserve"> ellátott poharak, tányérok használata).</w:t>
      </w:r>
    </w:p>
    <w:p w14:paraId="1C1438DD" w14:textId="05C50041" w:rsidR="00687AB9" w:rsidRDefault="00687AB9" w:rsidP="005B6CDD">
      <w:pPr>
        <w:pStyle w:val="Szvegtrzs1"/>
        <w:shd w:val="clear" w:color="auto" w:fill="auto"/>
        <w:spacing w:before="120" w:after="0" w:line="24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üzemeltetés </w:t>
      </w:r>
      <w:r w:rsidR="00F772AA">
        <w:rPr>
          <w:sz w:val="22"/>
          <w:szCs w:val="22"/>
        </w:rPr>
        <w:t xml:space="preserve">további – különösen </w:t>
      </w:r>
      <w:r>
        <w:rPr>
          <w:sz w:val="22"/>
          <w:szCs w:val="22"/>
        </w:rPr>
        <w:t xml:space="preserve">nyitvatartási és minőségi </w:t>
      </w:r>
      <w:r w:rsidR="00F772AA">
        <w:rPr>
          <w:sz w:val="22"/>
          <w:szCs w:val="22"/>
        </w:rPr>
        <w:t xml:space="preserve">– </w:t>
      </w:r>
      <w:r>
        <w:rPr>
          <w:sz w:val="22"/>
          <w:szCs w:val="22"/>
        </w:rPr>
        <w:t>elvárásait a Dokumentáció határozza meg.</w:t>
      </w:r>
      <w:r w:rsidR="005958E1">
        <w:rPr>
          <w:sz w:val="22"/>
          <w:szCs w:val="22"/>
        </w:rPr>
        <w:t xml:space="preserve"> A kötbérkötelezettségekre a Dokumentáció és a Szervizszolgáltatás keretszerződésének 6. pontja irányadó.</w:t>
      </w:r>
    </w:p>
    <w:p w14:paraId="32A876D3" w14:textId="77777777" w:rsidR="00EC3C97" w:rsidRDefault="00EC3C97" w:rsidP="00EC3C97">
      <w:pPr>
        <w:pStyle w:val="Listaszerbekezds"/>
        <w:spacing w:after="0" w:line="240" w:lineRule="auto"/>
      </w:pPr>
    </w:p>
    <w:p w14:paraId="03E2E644" w14:textId="579A52AB" w:rsidR="00EC3C97" w:rsidRDefault="00EC3C97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Felek megállapodnak, hogy a KIT-Bisztró közönségbüfé funkción túli bármely hasznosítása kifejezetten előzetes egyeztetés és külön </w:t>
      </w:r>
      <w:r w:rsidR="005D0E8F">
        <w:rPr>
          <w:sz w:val="22"/>
          <w:szCs w:val="22"/>
        </w:rPr>
        <w:t xml:space="preserve">írásos </w:t>
      </w:r>
      <w:r>
        <w:rPr>
          <w:sz w:val="22"/>
          <w:szCs w:val="22"/>
        </w:rPr>
        <w:t>megállapodás alapján, az abban meghatározott részletes feltételekkel lehetséges.</w:t>
      </w:r>
    </w:p>
    <w:p w14:paraId="4A74B1E3" w14:textId="77777777" w:rsidR="00687AB9" w:rsidRPr="00EA48A4" w:rsidRDefault="00687AB9" w:rsidP="00EC3C97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6E3116C0" w14:textId="0616B49E" w:rsidR="00B35025" w:rsidRDefault="00B35025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  <w:r w:rsidRPr="00653B4A">
        <w:rPr>
          <w:b/>
          <w:bCs/>
          <w:sz w:val="22"/>
          <w:szCs w:val="22"/>
        </w:rPr>
        <w:t xml:space="preserve">III. </w:t>
      </w:r>
      <w:r w:rsidR="005D63EE">
        <w:rPr>
          <w:b/>
          <w:bCs/>
          <w:sz w:val="22"/>
          <w:szCs w:val="22"/>
        </w:rPr>
        <w:t xml:space="preserve">A Bérlet </w:t>
      </w:r>
      <w:r w:rsidRPr="00653B4A">
        <w:rPr>
          <w:b/>
          <w:bCs/>
          <w:sz w:val="22"/>
          <w:szCs w:val="22"/>
        </w:rPr>
        <w:t>időbeli hatálya</w:t>
      </w:r>
    </w:p>
    <w:p w14:paraId="301BBDE8" w14:textId="77777777" w:rsidR="005D63EE" w:rsidRPr="00653B4A" w:rsidRDefault="005D63EE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</w:p>
    <w:p w14:paraId="12B57B38" w14:textId="7A6B341C" w:rsidR="005D63EE" w:rsidRDefault="00B35025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Jelen szerződés határozott időre</w:t>
      </w:r>
      <w:r w:rsidR="005D63EE">
        <w:rPr>
          <w:sz w:val="22"/>
          <w:szCs w:val="22"/>
        </w:rPr>
        <w:t>,</w:t>
      </w:r>
      <w:r w:rsidRPr="00653B4A">
        <w:rPr>
          <w:sz w:val="22"/>
          <w:szCs w:val="22"/>
        </w:rPr>
        <w:t xml:space="preserve"> 202</w:t>
      </w:r>
      <w:r w:rsidR="005D63EE">
        <w:rPr>
          <w:sz w:val="22"/>
          <w:szCs w:val="22"/>
        </w:rPr>
        <w:t>3</w:t>
      </w:r>
      <w:r w:rsidRPr="00653B4A">
        <w:rPr>
          <w:sz w:val="22"/>
          <w:szCs w:val="22"/>
        </w:rPr>
        <w:t>.</w:t>
      </w:r>
      <w:r w:rsidR="005D63EE">
        <w:rPr>
          <w:sz w:val="22"/>
          <w:szCs w:val="22"/>
        </w:rPr>
        <w:t xml:space="preserve"> </w:t>
      </w:r>
      <w:r w:rsidR="006A52A6">
        <w:rPr>
          <w:sz w:val="22"/>
          <w:szCs w:val="22"/>
        </w:rPr>
        <w:t>április 01.</w:t>
      </w:r>
      <w:r w:rsidR="005D63EE">
        <w:rPr>
          <w:sz w:val="22"/>
          <w:szCs w:val="22"/>
        </w:rPr>
        <w:t xml:space="preserve"> </w:t>
      </w:r>
      <w:r w:rsidRPr="00653B4A">
        <w:rPr>
          <w:sz w:val="22"/>
          <w:szCs w:val="22"/>
        </w:rPr>
        <w:t>napjától 202</w:t>
      </w:r>
      <w:r w:rsidR="005D63EE">
        <w:rPr>
          <w:sz w:val="22"/>
          <w:szCs w:val="22"/>
        </w:rPr>
        <w:t>6</w:t>
      </w:r>
      <w:r w:rsidRPr="00653B4A">
        <w:rPr>
          <w:sz w:val="22"/>
          <w:szCs w:val="22"/>
        </w:rPr>
        <w:t xml:space="preserve">. </w:t>
      </w:r>
      <w:r w:rsidR="005D63EE">
        <w:rPr>
          <w:sz w:val="22"/>
          <w:szCs w:val="22"/>
        </w:rPr>
        <w:t>júliu</w:t>
      </w:r>
      <w:r w:rsidRPr="00653B4A">
        <w:rPr>
          <w:sz w:val="22"/>
          <w:szCs w:val="22"/>
        </w:rPr>
        <w:t>s 31. napjáig jön létre.</w:t>
      </w:r>
    </w:p>
    <w:p w14:paraId="076C16DB" w14:textId="77777777" w:rsidR="005D63EE" w:rsidRDefault="005D63EE" w:rsidP="005D63EE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46D16A5B" w14:textId="2B87A35E" w:rsidR="00B35025" w:rsidRPr="00F772AA" w:rsidRDefault="00B35025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F772AA">
        <w:rPr>
          <w:sz w:val="22"/>
          <w:szCs w:val="22"/>
        </w:rPr>
        <w:t>Felek rögzítik, hogy a</w:t>
      </w:r>
      <w:r w:rsidR="005D63EE" w:rsidRPr="00F772AA">
        <w:rPr>
          <w:sz w:val="22"/>
          <w:szCs w:val="22"/>
        </w:rPr>
        <w:t xml:space="preserve"> 8. pont szerinti</w:t>
      </w:r>
      <w:r w:rsidRPr="00F772AA">
        <w:rPr>
          <w:sz w:val="22"/>
          <w:szCs w:val="22"/>
        </w:rPr>
        <w:t xml:space="preserve"> birtokbaadásra és az ezzel egyidejű birtokbaadási jegyzőkönyv felvételére legkésőbb a jelen </w:t>
      </w:r>
      <w:r w:rsidR="005D63EE" w:rsidRPr="00F772AA">
        <w:rPr>
          <w:sz w:val="22"/>
          <w:szCs w:val="22"/>
        </w:rPr>
        <w:t>s</w:t>
      </w:r>
      <w:r w:rsidRPr="00F772AA">
        <w:rPr>
          <w:sz w:val="22"/>
          <w:szCs w:val="22"/>
        </w:rPr>
        <w:t>zerződés</w:t>
      </w:r>
      <w:r w:rsidR="005D63EE" w:rsidRPr="00F772AA">
        <w:rPr>
          <w:sz w:val="22"/>
          <w:szCs w:val="22"/>
        </w:rPr>
        <w:t xml:space="preserve"> mindkét fél általi aláírása után haladéktalanul sor kerül.</w:t>
      </w:r>
    </w:p>
    <w:p w14:paraId="2535D979" w14:textId="77777777" w:rsidR="005D63EE" w:rsidRDefault="005D63EE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</w:p>
    <w:p w14:paraId="752F966D" w14:textId="1DE4C7F5" w:rsidR="00B35025" w:rsidRDefault="00B35025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  <w:r w:rsidRPr="00653B4A">
        <w:rPr>
          <w:b/>
          <w:bCs/>
          <w:sz w:val="22"/>
          <w:szCs w:val="22"/>
        </w:rPr>
        <w:t>IV. A Bérlő fizetési kötelezettségei, a bérleti díj</w:t>
      </w:r>
    </w:p>
    <w:p w14:paraId="6CD7C30A" w14:textId="77777777" w:rsidR="005D63EE" w:rsidRPr="00653B4A" w:rsidRDefault="005D63EE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</w:p>
    <w:p w14:paraId="1D2A8A3F" w14:textId="77777777" w:rsidR="00F772AA" w:rsidRDefault="00F31BFD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 xml:space="preserve">A Felek megállapodnak abban, hogy Bérlő a </w:t>
      </w:r>
      <w:r w:rsidR="00F772AA">
        <w:rPr>
          <w:sz w:val="22"/>
          <w:szCs w:val="22"/>
        </w:rPr>
        <w:t xml:space="preserve">15. pontban meghatározott kezdőnaptól </w:t>
      </w:r>
      <w:r w:rsidRPr="00653B4A">
        <w:rPr>
          <w:sz w:val="22"/>
          <w:szCs w:val="22"/>
        </w:rPr>
        <w:t xml:space="preserve">- függetlenül attól, hogy a tevékenységét a </w:t>
      </w:r>
      <w:r w:rsidR="006906E6" w:rsidRPr="00653B4A">
        <w:rPr>
          <w:sz w:val="22"/>
          <w:szCs w:val="22"/>
        </w:rPr>
        <w:t>Bérlemény</w:t>
      </w:r>
      <w:r w:rsidRPr="00653B4A">
        <w:rPr>
          <w:sz w:val="22"/>
          <w:szCs w:val="22"/>
        </w:rPr>
        <w:t>ben</w:t>
      </w:r>
      <w:r w:rsidR="00F772AA">
        <w:rPr>
          <w:sz w:val="22"/>
          <w:szCs w:val="22"/>
        </w:rPr>
        <w:t xml:space="preserve"> ténylegesen</w:t>
      </w:r>
      <w:r w:rsidRPr="00653B4A">
        <w:rPr>
          <w:sz w:val="22"/>
          <w:szCs w:val="22"/>
        </w:rPr>
        <w:t xml:space="preserve"> megkezdte</w:t>
      </w:r>
      <w:r w:rsidR="00F772AA">
        <w:rPr>
          <w:sz w:val="22"/>
          <w:szCs w:val="22"/>
        </w:rPr>
        <w:t>-e,</w:t>
      </w:r>
      <w:r w:rsidRPr="00653B4A">
        <w:rPr>
          <w:sz w:val="22"/>
          <w:szCs w:val="22"/>
        </w:rPr>
        <w:t xml:space="preserve"> </w:t>
      </w:r>
      <w:r w:rsidR="00F772AA">
        <w:rPr>
          <w:sz w:val="22"/>
          <w:szCs w:val="22"/>
        </w:rPr>
        <w:t>a Színház számlája alapján utólag</w:t>
      </w:r>
      <w:r w:rsidRPr="00653B4A">
        <w:rPr>
          <w:sz w:val="22"/>
          <w:szCs w:val="22"/>
        </w:rPr>
        <w:t>, havonta</w:t>
      </w:r>
      <w:r w:rsidR="00F772AA">
        <w:rPr>
          <w:sz w:val="22"/>
          <w:szCs w:val="22"/>
        </w:rPr>
        <w:t>,</w:t>
      </w:r>
      <w:r w:rsidRPr="00653B4A">
        <w:rPr>
          <w:sz w:val="22"/>
          <w:szCs w:val="22"/>
        </w:rPr>
        <w:t xml:space="preserve"> </w:t>
      </w:r>
    </w:p>
    <w:p w14:paraId="00721DFC" w14:textId="77777777" w:rsidR="00F772AA" w:rsidRDefault="00F31BFD">
      <w:pPr>
        <w:pStyle w:val="Szvegtrzs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a Művészbüfé vonatkozásában …</w:t>
      </w:r>
      <w:proofErr w:type="gramStart"/>
      <w:r w:rsidRPr="00653B4A">
        <w:rPr>
          <w:sz w:val="22"/>
          <w:szCs w:val="22"/>
        </w:rPr>
        <w:t>…….</w:t>
      </w:r>
      <w:proofErr w:type="gramEnd"/>
      <w:r w:rsidRPr="00653B4A">
        <w:rPr>
          <w:sz w:val="22"/>
          <w:szCs w:val="22"/>
        </w:rPr>
        <w:t>.</w:t>
      </w:r>
      <w:r w:rsidR="00F772AA">
        <w:rPr>
          <w:sz w:val="22"/>
          <w:szCs w:val="22"/>
        </w:rPr>
        <w:t>,</w:t>
      </w:r>
      <w:r w:rsidRPr="00653B4A">
        <w:rPr>
          <w:sz w:val="22"/>
          <w:szCs w:val="22"/>
        </w:rPr>
        <w:t>-</w:t>
      </w:r>
      <w:r w:rsidR="00F772AA">
        <w:rPr>
          <w:sz w:val="22"/>
          <w:szCs w:val="22"/>
        </w:rPr>
        <w:t xml:space="preserve"> (………………….) </w:t>
      </w:r>
      <w:r w:rsidRPr="00653B4A">
        <w:rPr>
          <w:sz w:val="22"/>
          <w:szCs w:val="22"/>
        </w:rPr>
        <w:t>Ft</w:t>
      </w:r>
      <w:r w:rsidR="00F772AA">
        <w:rPr>
          <w:sz w:val="22"/>
          <w:szCs w:val="22"/>
        </w:rPr>
        <w:t xml:space="preserve"> </w:t>
      </w:r>
      <w:r w:rsidRPr="00653B4A">
        <w:rPr>
          <w:sz w:val="22"/>
          <w:szCs w:val="22"/>
        </w:rPr>
        <w:t>+</w:t>
      </w:r>
      <w:r w:rsidR="00F772AA">
        <w:rPr>
          <w:sz w:val="22"/>
          <w:szCs w:val="22"/>
        </w:rPr>
        <w:t xml:space="preserve"> </w:t>
      </w:r>
      <w:r w:rsidRPr="00653B4A">
        <w:rPr>
          <w:sz w:val="22"/>
          <w:szCs w:val="22"/>
        </w:rPr>
        <w:t>ÁFA</w:t>
      </w:r>
      <w:r w:rsidR="00F772AA">
        <w:rPr>
          <w:sz w:val="22"/>
          <w:szCs w:val="22"/>
        </w:rPr>
        <w:t>/hó</w:t>
      </w:r>
      <w:r w:rsidRPr="00653B4A">
        <w:rPr>
          <w:sz w:val="22"/>
          <w:szCs w:val="22"/>
        </w:rPr>
        <w:t xml:space="preserve">, azaz, míg </w:t>
      </w:r>
    </w:p>
    <w:p w14:paraId="68DFF0F8" w14:textId="77777777" w:rsidR="00B1446B" w:rsidRDefault="00F31BFD">
      <w:pPr>
        <w:pStyle w:val="Szvegtrzs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a</w:t>
      </w:r>
      <w:r w:rsidR="00F772AA">
        <w:rPr>
          <w:sz w:val="22"/>
          <w:szCs w:val="22"/>
        </w:rPr>
        <w:t xml:space="preserve"> Közönségbüfék vonatkozásában</w:t>
      </w:r>
      <w:r w:rsidRPr="00653B4A">
        <w:rPr>
          <w:sz w:val="22"/>
          <w:szCs w:val="22"/>
        </w:rPr>
        <w:t xml:space="preserve"> </w:t>
      </w:r>
    </w:p>
    <w:p w14:paraId="2B7522EB" w14:textId="77777777" w:rsidR="00083849" w:rsidRDefault="00083849">
      <w:pPr>
        <w:pStyle w:val="Szvegtrzs1"/>
        <w:numPr>
          <w:ilvl w:val="0"/>
          <w:numId w:val="11"/>
        </w:numPr>
        <w:shd w:val="clear" w:color="auto" w:fill="auto"/>
        <w:spacing w:after="0" w:line="240" w:lineRule="auto"/>
        <w:ind w:left="1071" w:hanging="357"/>
        <w:jc w:val="both"/>
        <w:rPr>
          <w:sz w:val="22"/>
          <w:szCs w:val="22"/>
        </w:rPr>
      </w:pPr>
      <w:r w:rsidRPr="00083849">
        <w:rPr>
          <w:sz w:val="22"/>
          <w:szCs w:val="22"/>
        </w:rPr>
        <w:t xml:space="preserve">kizárólag nagyszínpadi előadások esetében előadásonként </w:t>
      </w:r>
      <w:r w:rsidRPr="00653B4A">
        <w:rPr>
          <w:sz w:val="22"/>
          <w:szCs w:val="22"/>
        </w:rPr>
        <w:t>…</w:t>
      </w:r>
      <w:proofErr w:type="gramStart"/>
      <w:r w:rsidRPr="00653B4A">
        <w:rPr>
          <w:sz w:val="22"/>
          <w:szCs w:val="22"/>
        </w:rPr>
        <w:t>…….</w:t>
      </w:r>
      <w:proofErr w:type="gramEnd"/>
      <w:r w:rsidRPr="00653B4A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653B4A">
        <w:rPr>
          <w:sz w:val="22"/>
          <w:szCs w:val="22"/>
        </w:rPr>
        <w:t>-</w:t>
      </w:r>
      <w:r>
        <w:rPr>
          <w:sz w:val="22"/>
          <w:szCs w:val="22"/>
        </w:rPr>
        <w:t xml:space="preserve"> (………………….) </w:t>
      </w:r>
      <w:r w:rsidRPr="00653B4A">
        <w:rPr>
          <w:sz w:val="22"/>
          <w:szCs w:val="22"/>
        </w:rPr>
        <w:t>Ft</w:t>
      </w:r>
      <w:r>
        <w:rPr>
          <w:sz w:val="22"/>
          <w:szCs w:val="22"/>
        </w:rPr>
        <w:t xml:space="preserve"> </w:t>
      </w:r>
      <w:r w:rsidRPr="00653B4A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653B4A">
        <w:rPr>
          <w:sz w:val="22"/>
          <w:szCs w:val="22"/>
        </w:rPr>
        <w:t>ÁFA</w:t>
      </w:r>
      <w:r>
        <w:rPr>
          <w:sz w:val="22"/>
          <w:szCs w:val="22"/>
        </w:rPr>
        <w:t>,</w:t>
      </w:r>
    </w:p>
    <w:p w14:paraId="19247F71" w14:textId="77777777" w:rsidR="00083849" w:rsidRDefault="00083849">
      <w:pPr>
        <w:pStyle w:val="Szvegtrzs1"/>
        <w:numPr>
          <w:ilvl w:val="0"/>
          <w:numId w:val="11"/>
        </w:numPr>
        <w:shd w:val="clear" w:color="auto" w:fill="auto"/>
        <w:spacing w:after="0" w:line="240" w:lineRule="auto"/>
        <w:ind w:left="1071" w:hanging="357"/>
        <w:jc w:val="both"/>
        <w:rPr>
          <w:sz w:val="22"/>
          <w:szCs w:val="22"/>
        </w:rPr>
      </w:pPr>
      <w:r w:rsidRPr="00083849">
        <w:rPr>
          <w:sz w:val="22"/>
          <w:szCs w:val="22"/>
        </w:rPr>
        <w:t xml:space="preserve">kizárólag </w:t>
      </w:r>
      <w:r>
        <w:rPr>
          <w:sz w:val="22"/>
          <w:szCs w:val="22"/>
        </w:rPr>
        <w:t>KIT-</w:t>
      </w:r>
      <w:r w:rsidRPr="00083849">
        <w:rPr>
          <w:sz w:val="22"/>
          <w:szCs w:val="22"/>
        </w:rPr>
        <w:t xml:space="preserve">előadások esetében előadásonként </w:t>
      </w:r>
      <w:r w:rsidRPr="00653B4A">
        <w:rPr>
          <w:sz w:val="22"/>
          <w:szCs w:val="22"/>
        </w:rPr>
        <w:t>…</w:t>
      </w:r>
      <w:proofErr w:type="gramStart"/>
      <w:r w:rsidRPr="00653B4A">
        <w:rPr>
          <w:sz w:val="22"/>
          <w:szCs w:val="22"/>
        </w:rPr>
        <w:t>…….</w:t>
      </w:r>
      <w:proofErr w:type="gramEnd"/>
      <w:r w:rsidRPr="00653B4A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653B4A">
        <w:rPr>
          <w:sz w:val="22"/>
          <w:szCs w:val="22"/>
        </w:rPr>
        <w:t>-</w:t>
      </w:r>
      <w:r>
        <w:rPr>
          <w:sz w:val="22"/>
          <w:szCs w:val="22"/>
        </w:rPr>
        <w:t xml:space="preserve"> (………………….) </w:t>
      </w:r>
      <w:r w:rsidRPr="00653B4A">
        <w:rPr>
          <w:sz w:val="22"/>
          <w:szCs w:val="22"/>
        </w:rPr>
        <w:t>Ft</w:t>
      </w:r>
      <w:r>
        <w:rPr>
          <w:sz w:val="22"/>
          <w:szCs w:val="22"/>
        </w:rPr>
        <w:t xml:space="preserve"> </w:t>
      </w:r>
      <w:r w:rsidRPr="00653B4A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653B4A">
        <w:rPr>
          <w:sz w:val="22"/>
          <w:szCs w:val="22"/>
        </w:rPr>
        <w:t>ÁFA</w:t>
      </w:r>
      <w:r>
        <w:rPr>
          <w:sz w:val="22"/>
          <w:szCs w:val="22"/>
        </w:rPr>
        <w:t>,</w:t>
      </w:r>
    </w:p>
    <w:p w14:paraId="37A0BC86" w14:textId="0C03DC69" w:rsidR="004F1993" w:rsidRDefault="00083849">
      <w:pPr>
        <w:pStyle w:val="Szvegtrzs1"/>
        <w:numPr>
          <w:ilvl w:val="0"/>
          <w:numId w:val="11"/>
        </w:numPr>
        <w:shd w:val="clear" w:color="auto" w:fill="auto"/>
        <w:spacing w:after="0" w:line="240" w:lineRule="auto"/>
        <w:ind w:left="1071" w:hanging="357"/>
        <w:jc w:val="both"/>
        <w:rPr>
          <w:sz w:val="22"/>
          <w:szCs w:val="22"/>
        </w:rPr>
      </w:pPr>
      <w:r w:rsidRPr="00083849">
        <w:rPr>
          <w:sz w:val="22"/>
          <w:szCs w:val="22"/>
        </w:rPr>
        <w:t xml:space="preserve">kizárólag </w:t>
      </w:r>
      <w:r>
        <w:rPr>
          <w:sz w:val="22"/>
          <w:szCs w:val="22"/>
        </w:rPr>
        <w:t>raktárszínház</w:t>
      </w:r>
      <w:r w:rsidRPr="00083849">
        <w:rPr>
          <w:sz w:val="22"/>
          <w:szCs w:val="22"/>
        </w:rPr>
        <w:t xml:space="preserve">i előadások esetében előadásonként </w:t>
      </w:r>
      <w:r w:rsidRPr="00653B4A">
        <w:rPr>
          <w:sz w:val="22"/>
          <w:szCs w:val="22"/>
        </w:rPr>
        <w:t>…</w:t>
      </w:r>
      <w:proofErr w:type="gramStart"/>
      <w:r w:rsidRPr="00653B4A">
        <w:rPr>
          <w:sz w:val="22"/>
          <w:szCs w:val="22"/>
        </w:rPr>
        <w:t>…….</w:t>
      </w:r>
      <w:proofErr w:type="gramEnd"/>
      <w:r w:rsidRPr="00653B4A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653B4A">
        <w:rPr>
          <w:sz w:val="22"/>
          <w:szCs w:val="22"/>
        </w:rPr>
        <w:t>-</w:t>
      </w:r>
      <w:r>
        <w:rPr>
          <w:sz w:val="22"/>
          <w:szCs w:val="22"/>
        </w:rPr>
        <w:t xml:space="preserve"> (………………….) </w:t>
      </w:r>
      <w:r w:rsidRPr="00653B4A">
        <w:rPr>
          <w:sz w:val="22"/>
          <w:szCs w:val="22"/>
        </w:rPr>
        <w:t>Ft</w:t>
      </w:r>
      <w:r>
        <w:rPr>
          <w:sz w:val="22"/>
          <w:szCs w:val="22"/>
        </w:rPr>
        <w:t xml:space="preserve"> </w:t>
      </w:r>
      <w:r w:rsidRPr="00653B4A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653B4A">
        <w:rPr>
          <w:sz w:val="22"/>
          <w:szCs w:val="22"/>
        </w:rPr>
        <w:t>ÁFA</w:t>
      </w:r>
    </w:p>
    <w:p w14:paraId="1513A867" w14:textId="568644DD" w:rsidR="00F772AA" w:rsidRDefault="00F31BFD" w:rsidP="004F1993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bérleti díjat köteles fizetni</w:t>
      </w:r>
      <w:r w:rsidR="0056325E">
        <w:rPr>
          <w:sz w:val="22"/>
          <w:szCs w:val="22"/>
        </w:rPr>
        <w:t xml:space="preserve"> </w:t>
      </w:r>
      <w:r w:rsidR="0056325E" w:rsidRPr="0056325E">
        <w:rPr>
          <w:sz w:val="22"/>
          <w:szCs w:val="22"/>
        </w:rPr>
        <w:t>azzal, hogy amikor azonos naptári napon több előadáshelyszíni előadásra is sor kerül, a fenti díjértékek az adott naptári nap előadáshelyszíneinek és -számainak megfelelően összeadódnak</w:t>
      </w:r>
      <w:r w:rsidR="0056325E">
        <w:rPr>
          <w:sz w:val="22"/>
          <w:szCs w:val="22"/>
        </w:rPr>
        <w:t>. A havi bérleti díj</w:t>
      </w:r>
      <w:r w:rsidR="008110B6" w:rsidRPr="00653B4A">
        <w:rPr>
          <w:sz w:val="22"/>
          <w:szCs w:val="22"/>
        </w:rPr>
        <w:t xml:space="preserve"> a</w:t>
      </w:r>
      <w:r w:rsidR="004F1993">
        <w:rPr>
          <w:sz w:val="22"/>
          <w:szCs w:val="22"/>
        </w:rPr>
        <w:t xml:space="preserve"> Színház számlája kibocsátásnak napjától számított 8 (nyolc) napos esedékességgel, a Színház személyi részben rögzített számlájára történő átutalással</w:t>
      </w:r>
      <w:r w:rsidR="0056325E">
        <w:rPr>
          <w:sz w:val="22"/>
          <w:szCs w:val="22"/>
        </w:rPr>
        <w:t xml:space="preserve"> fizetendő</w:t>
      </w:r>
      <w:r w:rsidR="008110B6" w:rsidRPr="00653B4A">
        <w:rPr>
          <w:sz w:val="22"/>
          <w:szCs w:val="22"/>
        </w:rPr>
        <w:t>.</w:t>
      </w:r>
      <w:r w:rsidR="00990BE3">
        <w:rPr>
          <w:color w:val="000000"/>
          <w:sz w:val="22"/>
          <w:szCs w:val="22"/>
        </w:rPr>
        <w:t xml:space="preserve"> </w:t>
      </w:r>
      <w:r w:rsidR="00990BE3" w:rsidRPr="00990BE3">
        <w:rPr>
          <w:sz w:val="22"/>
          <w:szCs w:val="22"/>
        </w:rPr>
        <w:t>Felek megállapodnak abban, hogy a 60 napon túli fizetési késedelem súlyos szerződésszegésnek minősül.</w:t>
      </w:r>
    </w:p>
    <w:p w14:paraId="0ACD4F24" w14:textId="77777777" w:rsidR="00F772AA" w:rsidRDefault="00F772AA" w:rsidP="00F772AA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2B7C3532" w14:textId="211C5163" w:rsidR="00F31BFD" w:rsidRDefault="00AA7ED0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17. pontban meghatározott díjtételek minden év január </w:t>
      </w:r>
      <w:r w:rsidRPr="00AA7ED0">
        <w:rPr>
          <w:sz w:val="22"/>
          <w:szCs w:val="22"/>
        </w:rPr>
        <w:t xml:space="preserve">1-jével a Központi Statisztikai Hivatal </w:t>
      </w:r>
      <w:r w:rsidRPr="00AA7ED0">
        <w:rPr>
          <w:sz w:val="22"/>
          <w:szCs w:val="22"/>
        </w:rPr>
        <w:lastRenderedPageBreak/>
        <w:t>által közzétett éves fogyasztói árindex növekedésének mértékével – külön intézkedés nélkül – módosulnak</w:t>
      </w:r>
      <w:r>
        <w:rPr>
          <w:sz w:val="22"/>
          <w:szCs w:val="22"/>
        </w:rPr>
        <w:t xml:space="preserve">. </w:t>
      </w:r>
    </w:p>
    <w:p w14:paraId="566B062D" w14:textId="77777777" w:rsidR="00AA7ED0" w:rsidRDefault="00AA7ED0" w:rsidP="00AA7ED0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1A6EA0D2" w14:textId="2F0F7249" w:rsidR="00AA7ED0" w:rsidRDefault="009753E8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9753E8">
        <w:rPr>
          <w:sz w:val="22"/>
          <w:szCs w:val="22"/>
        </w:rPr>
        <w:t>A</w:t>
      </w:r>
      <w:r>
        <w:rPr>
          <w:sz w:val="22"/>
          <w:szCs w:val="22"/>
        </w:rPr>
        <w:t xml:space="preserve"> Színház</w:t>
      </w:r>
      <w:r w:rsidRPr="009753E8">
        <w:rPr>
          <w:sz w:val="22"/>
          <w:szCs w:val="22"/>
        </w:rPr>
        <w:t xml:space="preserve"> a bérleti dí</w:t>
      </w:r>
      <w:r w:rsidR="00990BE3">
        <w:rPr>
          <w:sz w:val="22"/>
          <w:szCs w:val="22"/>
        </w:rPr>
        <w:t>j</w:t>
      </w:r>
      <w:r w:rsidRPr="009753E8">
        <w:rPr>
          <w:sz w:val="22"/>
          <w:szCs w:val="22"/>
        </w:rPr>
        <w:t xml:space="preserve"> késedelmes fizetése esetén, a késedelembe esés időpontjától kezdve jogosult </w:t>
      </w:r>
      <w:r w:rsidR="000038E6">
        <w:rPr>
          <w:sz w:val="22"/>
          <w:szCs w:val="22"/>
        </w:rPr>
        <w:t xml:space="preserve">a Ptk. szerinti </w:t>
      </w:r>
      <w:r w:rsidRPr="009753E8">
        <w:rPr>
          <w:sz w:val="22"/>
          <w:szCs w:val="22"/>
        </w:rPr>
        <w:t>késedelmi kamatot felszámolni.</w:t>
      </w:r>
    </w:p>
    <w:p w14:paraId="2FB7C5FC" w14:textId="77777777" w:rsidR="00201F23" w:rsidRDefault="00201F23" w:rsidP="00201F23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78D016F8" w14:textId="780CB483" w:rsidR="00201F23" w:rsidRDefault="00201F23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201F23">
        <w:rPr>
          <w:sz w:val="22"/>
          <w:szCs w:val="22"/>
        </w:rPr>
        <w:t>Felek az okirat aláírásával késedelmes fizetés vagy Bérlő más fizetési kötelezettségének keletkezése és annak nem teljesítése esetére a Bérlő ingatlanba bevitt vagyontárgyaira – beleértve az árukészletet is – a Ptk. 6:337. §-</w:t>
      </w:r>
      <w:proofErr w:type="spellStart"/>
      <w:r w:rsidRPr="00201F23">
        <w:rPr>
          <w:sz w:val="22"/>
          <w:szCs w:val="22"/>
        </w:rPr>
        <w:t>ában</w:t>
      </w:r>
      <w:proofErr w:type="spellEnd"/>
      <w:r w:rsidRPr="00201F23">
        <w:rPr>
          <w:sz w:val="22"/>
          <w:szCs w:val="22"/>
        </w:rPr>
        <w:t xml:space="preserve"> meghatározott törvényes zálogjogra vonatkozó szabályok alkalmazásával zálogjogot alapítanak.</w:t>
      </w:r>
    </w:p>
    <w:p w14:paraId="1A760AD1" w14:textId="77777777" w:rsidR="00990BE3" w:rsidRPr="00653B4A" w:rsidRDefault="00990BE3" w:rsidP="00990BE3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4B4196F8" w14:textId="0BD9DCB6" w:rsidR="00ED482E" w:rsidRPr="00990BE3" w:rsidRDefault="00990BE3">
      <w:pPr>
        <w:pStyle w:val="Szvegtrzs1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2"/>
          <w:szCs w:val="22"/>
        </w:rPr>
      </w:pPr>
      <w:r w:rsidRPr="00990BE3">
        <w:rPr>
          <w:sz w:val="22"/>
          <w:szCs w:val="22"/>
        </w:rPr>
        <w:t xml:space="preserve">Bérlő </w:t>
      </w:r>
      <w:r>
        <w:rPr>
          <w:sz w:val="22"/>
          <w:szCs w:val="22"/>
        </w:rPr>
        <w:t>legkésőbb 2023. március 31-éig a Művészbüfé bruttó bérleti díjának háromszorosa és a Közönségbüfék 17.</w:t>
      </w:r>
      <w:proofErr w:type="gramStart"/>
      <w:r>
        <w:rPr>
          <w:i/>
          <w:iCs/>
          <w:sz w:val="22"/>
          <w:szCs w:val="22"/>
        </w:rPr>
        <w:t>ba)-</w:t>
      </w:r>
      <w:proofErr w:type="spellStart"/>
      <w:proofErr w:type="gramEnd"/>
      <w:r>
        <w:rPr>
          <w:i/>
          <w:iCs/>
          <w:sz w:val="22"/>
          <w:szCs w:val="22"/>
        </w:rPr>
        <w:t>bc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 pontjában meghatározott bruttó bérletidíj-tételek összege </w:t>
      </w:r>
      <w:r w:rsidR="003B7853">
        <w:rPr>
          <w:sz w:val="22"/>
          <w:szCs w:val="22"/>
        </w:rPr>
        <w:t>húsz</w:t>
      </w:r>
      <w:r>
        <w:rPr>
          <w:sz w:val="22"/>
          <w:szCs w:val="22"/>
        </w:rPr>
        <w:t xml:space="preserve">szorosának megfelelő, azaz mindösszesen </w:t>
      </w:r>
      <w:r w:rsidRPr="00990BE3">
        <w:rPr>
          <w:sz w:val="22"/>
          <w:szCs w:val="22"/>
        </w:rPr>
        <w:t>………..,- (………………….) Ft</w:t>
      </w:r>
      <w:r>
        <w:rPr>
          <w:sz w:val="22"/>
          <w:szCs w:val="22"/>
        </w:rPr>
        <w:t xml:space="preserve"> </w:t>
      </w:r>
      <w:r w:rsidRPr="00990BE3">
        <w:rPr>
          <w:sz w:val="22"/>
          <w:szCs w:val="22"/>
        </w:rPr>
        <w:t>összegű óvadék (kaució) letétbe helyezésére köteles</w:t>
      </w:r>
      <w:r>
        <w:rPr>
          <w:sz w:val="22"/>
          <w:szCs w:val="22"/>
        </w:rPr>
        <w:t xml:space="preserve"> a Színház személyi részben meghatározott számlájára </w:t>
      </w:r>
      <w:r w:rsidRPr="00990BE3">
        <w:rPr>
          <w:sz w:val="22"/>
          <w:szCs w:val="22"/>
        </w:rPr>
        <w:t xml:space="preserve">történő átutalással. </w:t>
      </w:r>
      <w:r>
        <w:rPr>
          <w:sz w:val="22"/>
          <w:szCs w:val="22"/>
        </w:rPr>
        <w:t>Színház</w:t>
      </w:r>
      <w:r w:rsidRPr="00990BE3">
        <w:rPr>
          <w:sz w:val="22"/>
          <w:szCs w:val="22"/>
        </w:rPr>
        <w:t xml:space="preserve"> az óvadék összegéből közvetlenül elégítheti ki a Bérlővel szemben fennálló jogszerű követelését, amennyiben az erre vonatkozó figyelmeztetést is tartalmazó írásbeli felszólítás ellenére Bérlő a tartozását az abban foglalt határidőn belül nem egyenlíti ki.</w:t>
      </w:r>
    </w:p>
    <w:p w14:paraId="0F196741" w14:textId="3D4A80E6" w:rsidR="00990BE3" w:rsidRDefault="00990BE3" w:rsidP="00990BE3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6119A5B0" w14:textId="1E79DFCC" w:rsidR="00ED482E" w:rsidRPr="00653B4A" w:rsidRDefault="00990BE3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 xml:space="preserve">A Bérlő tudomásul veszi, hogy abban az esetben, ha valamely, a jelen bérleti szerződésből folyó kötelezettségét nem, vagy nem szerződésszerűen teljesíti, és mulasztását </w:t>
      </w:r>
      <w:r>
        <w:rPr>
          <w:sz w:val="22"/>
          <w:szCs w:val="22"/>
        </w:rPr>
        <w:t>Színház</w:t>
      </w:r>
      <w:r w:rsidRPr="00653B4A">
        <w:rPr>
          <w:sz w:val="22"/>
          <w:szCs w:val="22"/>
        </w:rPr>
        <w:t xml:space="preserve"> írásbeli felszólítása ellenére sem pótolja, úgy </w:t>
      </w:r>
      <w:r>
        <w:rPr>
          <w:sz w:val="22"/>
          <w:szCs w:val="22"/>
        </w:rPr>
        <w:t>Színház</w:t>
      </w:r>
      <w:r w:rsidRPr="00653B4A">
        <w:rPr>
          <w:sz w:val="22"/>
          <w:szCs w:val="22"/>
        </w:rPr>
        <w:t xml:space="preserve"> a követelését az óvadék összegéből közvetlenül jogosult kielégíteni. Amennyiben a </w:t>
      </w:r>
      <w:r>
        <w:rPr>
          <w:sz w:val="22"/>
          <w:szCs w:val="22"/>
        </w:rPr>
        <w:t>Színház</w:t>
      </w:r>
      <w:r w:rsidRPr="00653B4A">
        <w:rPr>
          <w:sz w:val="22"/>
          <w:szCs w:val="22"/>
        </w:rPr>
        <w:t xml:space="preserve"> valamely követelését a Bérlő által nyújtott óvadék összegéből elégíti ki, köteles erről a Bérlőt írásban értesíteni, azzal, hogy a Bérlő köteles az értesítés kézhezvételét követő 8 (nyolc) napon belül az óvadékból hiányzó összeget pótolni. Ha a Bérlő az óvadék feltöltésére irányuló kötelezettségének határidőben nem tesz eleget, mulasztása súlyos szerződésszegésnek minősül, melynek alapján </w:t>
      </w:r>
      <w:r>
        <w:rPr>
          <w:sz w:val="22"/>
          <w:szCs w:val="22"/>
        </w:rPr>
        <w:t>Színház</w:t>
      </w:r>
      <w:r w:rsidRPr="00653B4A">
        <w:rPr>
          <w:sz w:val="22"/>
          <w:szCs w:val="22"/>
        </w:rPr>
        <w:t xml:space="preserve"> jogosult </w:t>
      </w:r>
      <w:r>
        <w:rPr>
          <w:sz w:val="22"/>
          <w:szCs w:val="22"/>
        </w:rPr>
        <w:t>jelen</w:t>
      </w:r>
      <w:r w:rsidRPr="00653B4A">
        <w:rPr>
          <w:sz w:val="22"/>
          <w:szCs w:val="22"/>
        </w:rPr>
        <w:t xml:space="preserve"> szerződést azonnali hatállyal felmondani. Felek megállapodnak, hogy a bérleti jogviszony megszűnésekor az óvadék összege kamatmentesen a Bérlőt illeti, amennyiben annak felhasználására nem került sor. Az óvadék visszatérítésére a jelen bérleti szerződés megszűnését </w:t>
      </w:r>
      <w:r w:rsidR="00D159E7">
        <w:rPr>
          <w:sz w:val="22"/>
          <w:szCs w:val="22"/>
        </w:rPr>
        <w:t xml:space="preserve">és a Bérlemény, valamint az ingóságok birtokának a Színház számára történő megfelelő visszaadását </w:t>
      </w:r>
      <w:r w:rsidRPr="00653B4A">
        <w:rPr>
          <w:sz w:val="22"/>
          <w:szCs w:val="22"/>
        </w:rPr>
        <w:t>követő 15</w:t>
      </w:r>
      <w:r w:rsidR="00D159E7">
        <w:rPr>
          <w:sz w:val="22"/>
          <w:szCs w:val="22"/>
        </w:rPr>
        <w:t xml:space="preserve"> (tizenöt)</w:t>
      </w:r>
      <w:r w:rsidRPr="00653B4A">
        <w:rPr>
          <w:sz w:val="22"/>
          <w:szCs w:val="22"/>
        </w:rPr>
        <w:t xml:space="preserve"> napon belül kerül sor.</w:t>
      </w:r>
    </w:p>
    <w:p w14:paraId="4C5491EB" w14:textId="091629EE" w:rsidR="001B78BA" w:rsidRDefault="001B78BA" w:rsidP="00990BE3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14:paraId="3100DC74" w14:textId="5D49FC17" w:rsidR="00990BE3" w:rsidRPr="00653B4A" w:rsidRDefault="00990BE3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Színház jogosult arra, hogy</w:t>
      </w:r>
      <w:r w:rsidR="0025086B">
        <w:rPr>
          <w:rFonts w:ascii="Times New Roman" w:eastAsia="Times New Roman" w:hAnsi="Times New Roman" w:cs="Times New Roman"/>
          <w:lang w:eastAsia="hu-HU"/>
        </w:rPr>
        <w:t xml:space="preserve"> lejárt bérletidíj-követelését a Bérlővel szemben fennálló </w:t>
      </w:r>
      <w:r w:rsidR="00517F47">
        <w:rPr>
          <w:rFonts w:ascii="Times New Roman" w:eastAsia="Times New Roman" w:hAnsi="Times New Roman" w:cs="Times New Roman"/>
          <w:lang w:eastAsia="hu-HU"/>
        </w:rPr>
        <w:t xml:space="preserve">– akár a Szervizszolgáltatás ellenértékeként, akár bármely más jogcímen és/vagy jogviszony alapján keletkezett – </w:t>
      </w:r>
      <w:r w:rsidR="0025086B">
        <w:rPr>
          <w:rFonts w:ascii="Times New Roman" w:eastAsia="Times New Roman" w:hAnsi="Times New Roman" w:cs="Times New Roman"/>
          <w:lang w:eastAsia="hu-HU"/>
        </w:rPr>
        <w:t xml:space="preserve">bármely fizetési kötelezettségének beszámításával érvényesítse. </w:t>
      </w:r>
    </w:p>
    <w:p w14:paraId="406A454E" w14:textId="77777777" w:rsidR="00517F47" w:rsidRDefault="00517F47" w:rsidP="00352069">
      <w:pPr>
        <w:pStyle w:val="Szvegtrzs1"/>
        <w:shd w:val="clear" w:color="auto" w:fill="auto"/>
        <w:tabs>
          <w:tab w:val="left" w:pos="289"/>
        </w:tabs>
        <w:spacing w:after="0" w:line="240" w:lineRule="auto"/>
        <w:jc w:val="center"/>
        <w:rPr>
          <w:b/>
          <w:bCs/>
          <w:sz w:val="22"/>
          <w:szCs w:val="22"/>
        </w:rPr>
      </w:pPr>
    </w:p>
    <w:p w14:paraId="3B6132B3" w14:textId="7D4C3405" w:rsidR="00DD1187" w:rsidRDefault="00DD1187" w:rsidP="00352069">
      <w:pPr>
        <w:pStyle w:val="Szvegtrzs1"/>
        <w:shd w:val="clear" w:color="auto" w:fill="auto"/>
        <w:tabs>
          <w:tab w:val="left" w:pos="28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653B4A">
        <w:rPr>
          <w:b/>
          <w:bCs/>
          <w:sz w:val="22"/>
          <w:szCs w:val="22"/>
        </w:rPr>
        <w:t xml:space="preserve">V. </w:t>
      </w:r>
      <w:r w:rsidR="00517F47">
        <w:rPr>
          <w:b/>
          <w:bCs/>
          <w:sz w:val="22"/>
          <w:szCs w:val="22"/>
        </w:rPr>
        <w:t>A s</w:t>
      </w:r>
      <w:r w:rsidRPr="00653B4A">
        <w:rPr>
          <w:b/>
          <w:bCs/>
          <w:sz w:val="22"/>
          <w:szCs w:val="22"/>
        </w:rPr>
        <w:t xml:space="preserve">zerződés </w:t>
      </w:r>
      <w:r w:rsidR="00517F47">
        <w:rPr>
          <w:b/>
          <w:bCs/>
          <w:sz w:val="22"/>
          <w:szCs w:val="22"/>
        </w:rPr>
        <w:t>meg</w:t>
      </w:r>
      <w:r w:rsidR="00607DDC">
        <w:rPr>
          <w:b/>
          <w:bCs/>
          <w:sz w:val="22"/>
          <w:szCs w:val="22"/>
        </w:rPr>
        <w:t>sz</w:t>
      </w:r>
      <w:r w:rsidRPr="00653B4A">
        <w:rPr>
          <w:b/>
          <w:bCs/>
          <w:sz w:val="22"/>
          <w:szCs w:val="22"/>
        </w:rPr>
        <w:t>üntetése</w:t>
      </w:r>
    </w:p>
    <w:p w14:paraId="1CA10A97" w14:textId="77777777" w:rsidR="00517F47" w:rsidRPr="00653B4A" w:rsidRDefault="00517F47" w:rsidP="00352069">
      <w:pPr>
        <w:pStyle w:val="Szvegtrzs1"/>
        <w:shd w:val="clear" w:color="auto" w:fill="auto"/>
        <w:tabs>
          <w:tab w:val="left" w:pos="289"/>
        </w:tabs>
        <w:spacing w:after="0" w:line="240" w:lineRule="auto"/>
        <w:jc w:val="center"/>
        <w:rPr>
          <w:b/>
          <w:bCs/>
          <w:sz w:val="22"/>
          <w:szCs w:val="22"/>
        </w:rPr>
      </w:pPr>
    </w:p>
    <w:p w14:paraId="64E5A189" w14:textId="0B636EF3" w:rsidR="00DD1187" w:rsidRDefault="00DD1187">
      <w:pPr>
        <w:pStyle w:val="Szvegtrzs1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 xml:space="preserve"> Felek a szerződést közös megegyezéssel bármikor megszüntethetik</w:t>
      </w:r>
      <w:r w:rsidR="006F40EA">
        <w:rPr>
          <w:sz w:val="22"/>
          <w:szCs w:val="22"/>
        </w:rPr>
        <w:t xml:space="preserve">, egyoldalú megszüntetésére pedig kizárólag a 25. </w:t>
      </w:r>
      <w:r w:rsidR="00087F32">
        <w:rPr>
          <w:sz w:val="22"/>
          <w:szCs w:val="22"/>
        </w:rPr>
        <w:t xml:space="preserve">és a 26. </w:t>
      </w:r>
      <w:r w:rsidR="006F40EA">
        <w:rPr>
          <w:sz w:val="22"/>
          <w:szCs w:val="22"/>
        </w:rPr>
        <w:t>pont szerint van lehetőség.</w:t>
      </w:r>
    </w:p>
    <w:p w14:paraId="377B0005" w14:textId="77777777" w:rsidR="00607DDC" w:rsidRPr="00653B4A" w:rsidRDefault="00607DDC" w:rsidP="00607DDC">
      <w:pPr>
        <w:pStyle w:val="Szvegtrzs1"/>
        <w:shd w:val="clear" w:color="auto" w:fill="auto"/>
        <w:tabs>
          <w:tab w:val="left" w:pos="289"/>
        </w:tabs>
        <w:spacing w:after="0" w:line="240" w:lineRule="auto"/>
        <w:ind w:left="357" w:hanging="357"/>
        <w:jc w:val="both"/>
        <w:rPr>
          <w:sz w:val="22"/>
          <w:szCs w:val="22"/>
        </w:rPr>
      </w:pPr>
    </w:p>
    <w:p w14:paraId="5A63EA85" w14:textId="65CB6330" w:rsidR="00DD1187" w:rsidRDefault="00DD1187">
      <w:pPr>
        <w:pStyle w:val="Szvegtrzs1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 xml:space="preserve"> Mind a </w:t>
      </w:r>
      <w:r w:rsidR="00F14660">
        <w:rPr>
          <w:sz w:val="22"/>
          <w:szCs w:val="22"/>
        </w:rPr>
        <w:t>Színház</w:t>
      </w:r>
      <w:r w:rsidRPr="00653B4A">
        <w:rPr>
          <w:sz w:val="22"/>
          <w:szCs w:val="22"/>
        </w:rPr>
        <w:t>, mind a Bérlő jogosult a szerződést súlyos</w:t>
      </w:r>
      <w:r w:rsidR="00F14660">
        <w:rPr>
          <w:sz w:val="22"/>
          <w:szCs w:val="22"/>
        </w:rPr>
        <w:t xml:space="preserve"> vagy ismételt</w:t>
      </w:r>
      <w:r w:rsidRPr="00653B4A">
        <w:rPr>
          <w:sz w:val="22"/>
          <w:szCs w:val="22"/>
        </w:rPr>
        <w:t xml:space="preserve"> szerződésszegés esetén azonnali hatállyal </w:t>
      </w:r>
      <w:r w:rsidR="00F14660">
        <w:rPr>
          <w:sz w:val="22"/>
          <w:szCs w:val="22"/>
        </w:rPr>
        <w:t xml:space="preserve">írásban </w:t>
      </w:r>
      <w:r w:rsidRPr="00653B4A">
        <w:rPr>
          <w:sz w:val="22"/>
          <w:szCs w:val="22"/>
        </w:rPr>
        <w:t>felmondani (rendkívüli felmondás).</w:t>
      </w:r>
      <w:r w:rsidR="00F14660">
        <w:rPr>
          <w:sz w:val="22"/>
          <w:szCs w:val="22"/>
        </w:rPr>
        <w:t xml:space="preserve"> A rendkívüli felmondás gyakorlásának feltétele a konkrét szerződésszegést megjelölő és a szerződésszegés megszüntetésének észszerű – legalább 8 (nyolc), legfeljebb 15 (tizenöt) napos – határidejét meghatározó írásbeli felszólítás</w:t>
      </w:r>
      <w:r w:rsidR="0019226D">
        <w:rPr>
          <w:sz w:val="22"/>
          <w:szCs w:val="22"/>
        </w:rPr>
        <w:t>.</w:t>
      </w:r>
      <w:r w:rsidR="00346969">
        <w:rPr>
          <w:sz w:val="22"/>
          <w:szCs w:val="22"/>
        </w:rPr>
        <w:t xml:space="preserve"> A rendkívüli felmondást az arra jogosult fél – azonnali hatály helyett </w:t>
      </w:r>
      <w:r w:rsidR="00E07909">
        <w:rPr>
          <w:sz w:val="22"/>
          <w:szCs w:val="22"/>
        </w:rPr>
        <w:t>–</w:t>
      </w:r>
      <w:r w:rsidR="00346969">
        <w:rPr>
          <w:sz w:val="22"/>
          <w:szCs w:val="22"/>
        </w:rPr>
        <w:t xml:space="preserve"> valamely konkrét dátumra szólóan is közölheti. </w:t>
      </w:r>
      <w:r w:rsidR="0019226D">
        <w:rPr>
          <w:sz w:val="22"/>
          <w:szCs w:val="22"/>
        </w:rPr>
        <w:t>A Felek kifejezetten rögzítik, hogy az itt meghatározott rendkívüli felmondás gyakorolható</w:t>
      </w:r>
    </w:p>
    <w:p w14:paraId="4B69DABC" w14:textId="72A82A30" w:rsidR="0019226D" w:rsidRPr="0019226D" w:rsidRDefault="0019226D">
      <w:pPr>
        <w:pStyle w:val="Szvegtrzs1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a Szervizszolgáltatásra és a Bérletre együtt kihatóan,</w:t>
      </w:r>
    </w:p>
    <w:p w14:paraId="7522E3C5" w14:textId="129BAB6D" w:rsidR="0019226D" w:rsidRPr="0019226D" w:rsidRDefault="0019226D">
      <w:pPr>
        <w:pStyle w:val="Szvegtrzs1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kizárólag csak a Bérletre – de annak egészére – kihatóan és</w:t>
      </w:r>
    </w:p>
    <w:p w14:paraId="790C37BB" w14:textId="72FD35A2" w:rsidR="0019226D" w:rsidRPr="0019226D" w:rsidRDefault="0019226D">
      <w:pPr>
        <w:pStyle w:val="Szvegtrzs1"/>
        <w:numPr>
          <w:ilvl w:val="0"/>
          <w:numId w:val="12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 Bérlet valamely részére, vagyis csak a </w:t>
      </w:r>
      <w:proofErr w:type="gramStart"/>
      <w:r>
        <w:rPr>
          <w:sz w:val="22"/>
          <w:szCs w:val="22"/>
        </w:rPr>
        <w:t>Művészbüfére</w:t>
      </w:r>
      <w:proofErr w:type="gramEnd"/>
      <w:r>
        <w:rPr>
          <w:sz w:val="22"/>
          <w:szCs w:val="22"/>
        </w:rPr>
        <w:t xml:space="preserve"> vagy csak a Közönségbüfékre kihatóan is.</w:t>
      </w:r>
    </w:p>
    <w:p w14:paraId="10193DD3" w14:textId="4C747D28" w:rsidR="00511FE2" w:rsidRDefault="00511FE2" w:rsidP="00087F32">
      <w:pPr>
        <w:pStyle w:val="Listaszerbekezds"/>
        <w:spacing w:after="0" w:line="240" w:lineRule="auto"/>
        <w:ind w:left="0"/>
      </w:pPr>
      <w:r>
        <w:tab/>
      </w:r>
    </w:p>
    <w:p w14:paraId="416C7F96" w14:textId="1D207A4F" w:rsidR="006E7ADD" w:rsidRDefault="00511FE2">
      <w:pPr>
        <w:pStyle w:val="Szvegtrzs1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07909" w:rsidRPr="00E07909">
        <w:rPr>
          <w:sz w:val="22"/>
          <w:szCs w:val="22"/>
        </w:rPr>
        <w:t xml:space="preserve">Felek kijelentik, hogy </w:t>
      </w:r>
      <w:bookmarkStart w:id="1" w:name="_Hlk112066332"/>
      <w:r w:rsidR="002B4F31">
        <w:rPr>
          <w:sz w:val="22"/>
          <w:szCs w:val="22"/>
        </w:rPr>
        <w:t xml:space="preserve">a </w:t>
      </w:r>
      <w:r w:rsidR="002B4F31" w:rsidRPr="002B4F31">
        <w:rPr>
          <w:sz w:val="22"/>
          <w:szCs w:val="22"/>
        </w:rPr>
        <w:t xml:space="preserve">nemzeti vagyonról szóló 2011. évi CXCVI. törvény (a </w:t>
      </w:r>
      <w:proofErr w:type="gramStart"/>
      <w:r w:rsidR="002B4F31" w:rsidRPr="002B4F31">
        <w:rPr>
          <w:sz w:val="22"/>
          <w:szCs w:val="22"/>
        </w:rPr>
        <w:t xml:space="preserve">továbbiakban: </w:t>
      </w:r>
      <w:r w:rsidR="00E07909" w:rsidRPr="00E07909">
        <w:rPr>
          <w:sz w:val="22"/>
          <w:szCs w:val="22"/>
        </w:rPr>
        <w:t xml:space="preserve"> </w:t>
      </w:r>
      <w:proofErr w:type="spellStart"/>
      <w:r w:rsidR="00E07909" w:rsidRPr="00E07909">
        <w:rPr>
          <w:sz w:val="22"/>
          <w:szCs w:val="22"/>
        </w:rPr>
        <w:t>Nvtv</w:t>
      </w:r>
      <w:proofErr w:type="spellEnd"/>
      <w:proofErr w:type="gramEnd"/>
      <w:r w:rsidR="00E07909" w:rsidRPr="00E07909">
        <w:rPr>
          <w:sz w:val="22"/>
          <w:szCs w:val="22"/>
        </w:rPr>
        <w:t>.</w:t>
      </w:r>
      <w:r w:rsidR="002B4F31">
        <w:rPr>
          <w:sz w:val="22"/>
          <w:szCs w:val="22"/>
        </w:rPr>
        <w:t>)</w:t>
      </w:r>
      <w:r w:rsidR="00E07909" w:rsidRPr="00E07909">
        <w:rPr>
          <w:sz w:val="22"/>
          <w:szCs w:val="22"/>
        </w:rPr>
        <w:t xml:space="preserve"> 3. § (1) </w:t>
      </w:r>
      <w:proofErr w:type="spellStart"/>
      <w:r w:rsidR="00E07909" w:rsidRPr="00E07909">
        <w:rPr>
          <w:sz w:val="22"/>
          <w:szCs w:val="22"/>
        </w:rPr>
        <w:t>bek</w:t>
      </w:r>
      <w:proofErr w:type="spellEnd"/>
      <w:r w:rsidR="00E07909" w:rsidRPr="00E07909">
        <w:rPr>
          <w:sz w:val="22"/>
          <w:szCs w:val="22"/>
        </w:rPr>
        <w:t>.</w:t>
      </w:r>
      <w:bookmarkEnd w:id="1"/>
      <w:r w:rsidR="00E07909" w:rsidRPr="00E07909">
        <w:rPr>
          <w:sz w:val="22"/>
          <w:szCs w:val="22"/>
        </w:rPr>
        <w:t xml:space="preserve"> 1. pontja alapján átlátható szervezetnek minősülnek, a</w:t>
      </w:r>
      <w:r w:rsidR="006E7ADD">
        <w:rPr>
          <w:sz w:val="22"/>
          <w:szCs w:val="22"/>
        </w:rPr>
        <w:t xml:space="preserve"> Bérlő</w:t>
      </w:r>
      <w:r w:rsidR="00E07909" w:rsidRPr="00E07909">
        <w:rPr>
          <w:sz w:val="22"/>
          <w:szCs w:val="22"/>
        </w:rPr>
        <w:t xml:space="preserve"> kijelenti továbbá, hogy az üzemeltetésben – a vele közvetlen vagy közvetett módon jogviszonyban álló harmadik félként – kizárólag természetes személyek vagy átlátható szervezetek vesznek részt. A </w:t>
      </w:r>
      <w:r w:rsidR="00E07909" w:rsidRPr="006E7ADD">
        <w:rPr>
          <w:sz w:val="22"/>
          <w:szCs w:val="22"/>
        </w:rPr>
        <w:t xml:space="preserve">Színház </w:t>
      </w:r>
      <w:r w:rsidR="00E07909" w:rsidRPr="00E07909">
        <w:rPr>
          <w:sz w:val="22"/>
          <w:szCs w:val="22"/>
        </w:rPr>
        <w:t xml:space="preserve">az </w:t>
      </w:r>
      <w:proofErr w:type="spellStart"/>
      <w:r w:rsidR="00E07909" w:rsidRPr="00E07909">
        <w:rPr>
          <w:sz w:val="22"/>
          <w:szCs w:val="22"/>
        </w:rPr>
        <w:t>Nvtv</w:t>
      </w:r>
      <w:proofErr w:type="spellEnd"/>
      <w:r w:rsidR="00E07909" w:rsidRPr="00E07909">
        <w:rPr>
          <w:sz w:val="22"/>
          <w:szCs w:val="22"/>
        </w:rPr>
        <w:t xml:space="preserve">. 16. </w:t>
      </w:r>
      <w:r w:rsidR="00E07909" w:rsidRPr="00E07909">
        <w:rPr>
          <w:sz w:val="22"/>
          <w:szCs w:val="22"/>
        </w:rPr>
        <w:lastRenderedPageBreak/>
        <w:t xml:space="preserve">§ (12) </w:t>
      </w:r>
      <w:proofErr w:type="spellStart"/>
      <w:r w:rsidR="00E07909" w:rsidRPr="00E07909">
        <w:rPr>
          <w:sz w:val="22"/>
          <w:szCs w:val="22"/>
        </w:rPr>
        <w:t>bek</w:t>
      </w:r>
      <w:proofErr w:type="spellEnd"/>
      <w:r w:rsidR="00E07909" w:rsidRPr="00E07909">
        <w:rPr>
          <w:sz w:val="22"/>
          <w:szCs w:val="22"/>
        </w:rPr>
        <w:t>. alapján jelen</w:t>
      </w:r>
      <w:r w:rsidR="00E07909" w:rsidRPr="00E07909">
        <w:rPr>
          <w:b/>
          <w:bCs/>
          <w:sz w:val="22"/>
          <w:szCs w:val="22"/>
        </w:rPr>
        <w:t xml:space="preserve"> </w:t>
      </w:r>
      <w:r w:rsidR="00E07909" w:rsidRPr="00E07909">
        <w:rPr>
          <w:sz w:val="22"/>
          <w:szCs w:val="22"/>
        </w:rPr>
        <w:t>szerződést kártalanítás nélkül és azonnali hatállyal felmondhatja, ha a</w:t>
      </w:r>
      <w:r w:rsidR="006E7ADD">
        <w:rPr>
          <w:sz w:val="22"/>
          <w:szCs w:val="22"/>
        </w:rPr>
        <w:t xml:space="preserve"> Bérlő</w:t>
      </w:r>
      <w:r w:rsidR="00E07909" w:rsidRPr="00E07909">
        <w:rPr>
          <w:sz w:val="22"/>
          <w:szCs w:val="22"/>
        </w:rPr>
        <w:t xml:space="preserve"> annak megkötését követően beállott körülmény folytán már nem minősül átlátható szervezetnek. A</w:t>
      </w:r>
      <w:r w:rsidR="006E7ADD">
        <w:rPr>
          <w:sz w:val="22"/>
          <w:szCs w:val="22"/>
        </w:rPr>
        <w:t xml:space="preserve"> Bérlő</w:t>
      </w:r>
      <w:r w:rsidR="00E07909" w:rsidRPr="00E07909">
        <w:rPr>
          <w:sz w:val="22"/>
          <w:szCs w:val="22"/>
        </w:rPr>
        <w:t xml:space="preserve"> tulajdonosi szerkezetében a 3. § (1) bekezdés 1. pontjától eltérő változást a nemzeti vagyon hasznosítására a hasznosítóval közvetlenül megkötött szerződésben a hasznosításba adót megillető, valamint a (11) bekezdés </w:t>
      </w:r>
      <w:r w:rsidR="00E07909" w:rsidRPr="00E07909">
        <w:rPr>
          <w:i/>
          <w:iCs/>
          <w:sz w:val="22"/>
          <w:szCs w:val="22"/>
        </w:rPr>
        <w:t>c) </w:t>
      </w:r>
      <w:r w:rsidR="00E07909" w:rsidRPr="00E07909">
        <w:rPr>
          <w:sz w:val="22"/>
          <w:szCs w:val="22"/>
        </w:rPr>
        <w:t>pontjában meghatározott személyekkel kötött szerződésekben a hasznosításba adóval közvetlen jogviszonyban álló személyt megillető rendkívüli felmondási okként rögzíteni kell.</w:t>
      </w:r>
    </w:p>
    <w:p w14:paraId="088BE222" w14:textId="067BDA97" w:rsidR="00E923B0" w:rsidRDefault="00E923B0" w:rsidP="005A7590">
      <w:pPr>
        <w:pStyle w:val="Szvegtrzs1"/>
        <w:shd w:val="clear" w:color="auto" w:fill="auto"/>
        <w:tabs>
          <w:tab w:val="left" w:pos="289"/>
        </w:tabs>
        <w:spacing w:before="120" w:after="0" w:line="24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Színház jogosult a szerződést akkor is egyoldalúan</w:t>
      </w:r>
      <w:r w:rsidR="00BC609D">
        <w:rPr>
          <w:sz w:val="22"/>
          <w:szCs w:val="22"/>
        </w:rPr>
        <w:t xml:space="preserve"> és azonnali hatállyal</w:t>
      </w:r>
      <w:r>
        <w:rPr>
          <w:sz w:val="22"/>
          <w:szCs w:val="22"/>
        </w:rPr>
        <w:t xml:space="preserve"> megszüntetni, ha a Bérlő ellen felszámolási-, csőd-, kényszertörlési vagy végelszámolási eljárás indul.</w:t>
      </w:r>
    </w:p>
    <w:p w14:paraId="70877075" w14:textId="77777777" w:rsidR="006E7ADD" w:rsidRDefault="006E7ADD" w:rsidP="00511FE2">
      <w:pPr>
        <w:pStyle w:val="Szvegtrzs1"/>
        <w:shd w:val="clear" w:color="auto" w:fill="auto"/>
        <w:tabs>
          <w:tab w:val="left" w:pos="289"/>
        </w:tabs>
        <w:spacing w:after="0" w:line="240" w:lineRule="auto"/>
        <w:ind w:left="357" w:hanging="357"/>
        <w:jc w:val="both"/>
        <w:rPr>
          <w:sz w:val="22"/>
          <w:szCs w:val="22"/>
        </w:rPr>
      </w:pPr>
    </w:p>
    <w:p w14:paraId="27ED6BF9" w14:textId="3BAB6065" w:rsidR="00E62602" w:rsidRDefault="00511FE2">
      <w:pPr>
        <w:pStyle w:val="Szvegtrzs1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1187" w:rsidRPr="006E7ADD">
        <w:rPr>
          <w:sz w:val="22"/>
          <w:szCs w:val="22"/>
        </w:rPr>
        <w:t xml:space="preserve">Bérlő a bérleti szerződés megszűnése esetén köteles a megszűnést követő 15 (tizenöt) napon belül - </w:t>
      </w:r>
      <w:r w:rsidR="006E7ADD">
        <w:rPr>
          <w:sz w:val="22"/>
          <w:szCs w:val="22"/>
        </w:rPr>
        <w:t>Színház</w:t>
      </w:r>
      <w:r w:rsidR="00DD1187" w:rsidRPr="006E7ADD">
        <w:rPr>
          <w:sz w:val="22"/>
          <w:szCs w:val="22"/>
        </w:rPr>
        <w:t xml:space="preserve"> által meghatározott időpontban - a </w:t>
      </w:r>
      <w:r w:rsidR="006906E6" w:rsidRPr="006E7ADD">
        <w:rPr>
          <w:sz w:val="22"/>
          <w:szCs w:val="22"/>
        </w:rPr>
        <w:t>Bérlemény</w:t>
      </w:r>
      <w:r w:rsidR="006E7ADD">
        <w:rPr>
          <w:sz w:val="22"/>
          <w:szCs w:val="22"/>
        </w:rPr>
        <w:t>t és az ingóságokat</w:t>
      </w:r>
      <w:r w:rsidR="00DD1187" w:rsidRPr="006E7ADD">
        <w:rPr>
          <w:sz w:val="22"/>
          <w:szCs w:val="22"/>
        </w:rPr>
        <w:t xml:space="preserve"> </w:t>
      </w:r>
      <w:r w:rsidR="006E7ADD">
        <w:rPr>
          <w:sz w:val="22"/>
          <w:szCs w:val="22"/>
        </w:rPr>
        <w:t xml:space="preserve">az </w:t>
      </w:r>
      <w:r w:rsidR="00DD1187" w:rsidRPr="006E7ADD">
        <w:rPr>
          <w:sz w:val="22"/>
          <w:szCs w:val="22"/>
        </w:rPr>
        <w:t>állagsérel</w:t>
      </w:r>
      <w:r w:rsidR="006E7ADD">
        <w:rPr>
          <w:sz w:val="22"/>
          <w:szCs w:val="22"/>
        </w:rPr>
        <w:t>e</w:t>
      </w:r>
      <w:r w:rsidR="00DD1187" w:rsidRPr="006E7ADD">
        <w:rPr>
          <w:sz w:val="22"/>
          <w:szCs w:val="22"/>
        </w:rPr>
        <w:t xml:space="preserve">m nélkül elmozdítható </w:t>
      </w:r>
      <w:r w:rsidR="006E7ADD">
        <w:rPr>
          <w:sz w:val="22"/>
          <w:szCs w:val="22"/>
        </w:rPr>
        <w:t xml:space="preserve">saját </w:t>
      </w:r>
      <w:r w:rsidR="00DD1187" w:rsidRPr="006E7ADD">
        <w:rPr>
          <w:sz w:val="22"/>
          <w:szCs w:val="22"/>
        </w:rPr>
        <w:t xml:space="preserve">ingóságaitól kiürítve, rendeltetésszerű használatra alkalmas állapotban </w:t>
      </w:r>
      <w:r w:rsidR="006E7ADD">
        <w:rPr>
          <w:sz w:val="22"/>
          <w:szCs w:val="22"/>
        </w:rPr>
        <w:t xml:space="preserve">Színház </w:t>
      </w:r>
      <w:r w:rsidR="00DD1187" w:rsidRPr="006E7ADD">
        <w:rPr>
          <w:sz w:val="22"/>
          <w:szCs w:val="22"/>
        </w:rPr>
        <w:t xml:space="preserve">részére átadás-átvételi jegyzőkönyv, fotódokumentáció felvétele mellett birtokba adni. Bérlő a szerződés megszűnésének és a </w:t>
      </w:r>
      <w:r w:rsidR="006906E6" w:rsidRPr="006E7ADD">
        <w:rPr>
          <w:sz w:val="22"/>
          <w:szCs w:val="22"/>
        </w:rPr>
        <w:t>Bérlemény</w:t>
      </w:r>
      <w:r w:rsidR="00DD1187" w:rsidRPr="006E7ADD">
        <w:rPr>
          <w:sz w:val="22"/>
          <w:szCs w:val="22"/>
        </w:rPr>
        <w:t xml:space="preserve"> </w:t>
      </w:r>
      <w:r w:rsidR="006E7ADD">
        <w:rPr>
          <w:sz w:val="22"/>
          <w:szCs w:val="22"/>
        </w:rPr>
        <w:t xml:space="preserve">– ingóságokkal – a Színház </w:t>
      </w:r>
      <w:r w:rsidR="00DD1187" w:rsidRPr="006E7ADD">
        <w:rPr>
          <w:sz w:val="22"/>
          <w:szCs w:val="22"/>
        </w:rPr>
        <w:t xml:space="preserve">birtokba adásának időpontja közötti időszakban </w:t>
      </w:r>
      <w:r w:rsidR="006E7ADD">
        <w:rPr>
          <w:sz w:val="22"/>
          <w:szCs w:val="22"/>
        </w:rPr>
        <w:t xml:space="preserve">a Bérlet teljes időszakára számított havi átlagos </w:t>
      </w:r>
      <w:r w:rsidR="00D239A2" w:rsidRPr="006E7ADD">
        <w:rPr>
          <w:sz w:val="22"/>
          <w:szCs w:val="22"/>
        </w:rPr>
        <w:t xml:space="preserve">bérleti díj kétszeres összegének megfelelő </w:t>
      </w:r>
      <w:r w:rsidR="00DD1187" w:rsidRPr="006E7ADD">
        <w:rPr>
          <w:sz w:val="22"/>
          <w:szCs w:val="22"/>
        </w:rPr>
        <w:t>használati díjat köteles fizetni. A használati díj fizetés kezdőnapja a bérleti szerződés megszűnését követő nap.</w:t>
      </w:r>
    </w:p>
    <w:p w14:paraId="5A53F1B1" w14:textId="77777777" w:rsidR="00E62602" w:rsidRDefault="00E62602" w:rsidP="007F055F">
      <w:pPr>
        <w:pStyle w:val="Listaszerbekezds"/>
        <w:spacing w:after="0" w:line="240" w:lineRule="auto"/>
      </w:pPr>
    </w:p>
    <w:p w14:paraId="2A23C511" w14:textId="76F9360C" w:rsidR="00B35025" w:rsidRDefault="00434CC7">
      <w:pPr>
        <w:pStyle w:val="Szvegtrzs1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62602" w:rsidRPr="00E62602">
        <w:rPr>
          <w:sz w:val="22"/>
          <w:szCs w:val="22"/>
        </w:rPr>
        <w:t>Bérlő tudomásul veszi, hogy a szerződés megsz</w:t>
      </w:r>
      <w:r w:rsidR="0042179C">
        <w:rPr>
          <w:sz w:val="22"/>
          <w:szCs w:val="22"/>
        </w:rPr>
        <w:t>üntet</w:t>
      </w:r>
      <w:r w:rsidR="00E62602" w:rsidRPr="00E62602">
        <w:rPr>
          <w:sz w:val="22"/>
          <w:szCs w:val="22"/>
        </w:rPr>
        <w:t>ésekor kártalanításra, illetve cserehelyiségre nem tarthat igényt.</w:t>
      </w:r>
    </w:p>
    <w:p w14:paraId="64DC5B75" w14:textId="77777777" w:rsidR="007F055F" w:rsidRPr="007F055F" w:rsidRDefault="007F055F" w:rsidP="007F055F">
      <w:pPr>
        <w:pStyle w:val="Szvegtrzs1"/>
        <w:shd w:val="clear" w:color="auto" w:fill="auto"/>
        <w:tabs>
          <w:tab w:val="left" w:pos="289"/>
        </w:tabs>
        <w:spacing w:after="0" w:line="240" w:lineRule="auto"/>
        <w:jc w:val="both"/>
        <w:rPr>
          <w:sz w:val="22"/>
          <w:szCs w:val="22"/>
        </w:rPr>
      </w:pPr>
    </w:p>
    <w:p w14:paraId="52B21C4D" w14:textId="672B9DA8" w:rsidR="006442F9" w:rsidRDefault="006442F9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  <w:r w:rsidRPr="00653B4A">
        <w:rPr>
          <w:b/>
          <w:bCs/>
          <w:sz w:val="22"/>
          <w:szCs w:val="22"/>
        </w:rPr>
        <w:t>VI. Felek jogai és kötelezettségei</w:t>
      </w:r>
    </w:p>
    <w:p w14:paraId="0F4C241B" w14:textId="77777777" w:rsidR="007F055F" w:rsidRPr="00653B4A" w:rsidRDefault="007F055F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</w:p>
    <w:p w14:paraId="2D184A00" w14:textId="5495735E" w:rsidR="006442F9" w:rsidRPr="00653B4A" w:rsidRDefault="006442F9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Bérlő jogai és kötelezettségei</w:t>
      </w:r>
    </w:p>
    <w:p w14:paraId="7D314B19" w14:textId="5C31C235" w:rsidR="006442F9" w:rsidRPr="00653B4A" w:rsidRDefault="006442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A Bérlő tudomásul veszi, hogy a Bérleményben építési munkát, átalakítást a Bérbeadó</w:t>
      </w:r>
      <w:r w:rsidR="003A7FA7">
        <w:rPr>
          <w:sz w:val="22"/>
          <w:szCs w:val="22"/>
        </w:rPr>
        <w:t xml:space="preserve"> és a tulajdonos</w:t>
      </w:r>
      <w:r w:rsidRPr="00653B4A">
        <w:rPr>
          <w:sz w:val="22"/>
          <w:szCs w:val="22"/>
        </w:rPr>
        <w:t xml:space="preserve"> előzetes írásbeli hozzájárulása nélkül nem végezhet. Amennyiben a Bérlő a Bérbeadó és a tulajdonos Fővárosi Önkormányzat előzetes írásbeli hozzájárulása nélkül végez bármilyen átalakítási, építési munkálatokat a Bérleményben, az súlyos szerződésszegésnek minősül. Bérlő a Bérbeadó felhívására, vagy a szerződés megszűnésekor saját költségére köteles az eredeti állapotot helyreállítani, és ez ebből eredő károkat megtéríteni, felmerülő költségeit a bérleti díj ellenében nem számolhatja el és bérleti díj csökkentésére sem tarthat igényt, a Bérbeadóval, vagy a tulajdonos Fővárosi Önkormányzattal szemben sem a szerződés hatálya alatt, sem a bérleti jogviszony megszűnését követően semminemű kártérítési vagy egyéb tulajdonjogi vagy vagyoni igényt nem támaszthat.</w:t>
      </w:r>
    </w:p>
    <w:p w14:paraId="671AECD3" w14:textId="01FEA976" w:rsidR="006442F9" w:rsidRPr="00653B4A" w:rsidRDefault="006442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Bérlő köteles a Bérleményt</w:t>
      </w:r>
      <w:r w:rsidR="003A7FA7">
        <w:rPr>
          <w:sz w:val="22"/>
          <w:szCs w:val="22"/>
        </w:rPr>
        <w:t xml:space="preserve"> és az ingóságokat</w:t>
      </w:r>
      <w:r w:rsidRPr="00653B4A">
        <w:rPr>
          <w:sz w:val="22"/>
          <w:szCs w:val="22"/>
        </w:rPr>
        <w:t xml:space="preserve"> a bérleti jogviszony teljes időtartama alatt rendeltetésének megfelelően őrizni, használni, karbantartani, és azt a bérlet megszűnésekor rendeltetésszerű használatra alkalmas állapotban Bérbeadónak visszaszolgáltatni. A nem rendeltetésszerű, valamint szerződésellenes használatból eredő károk megtérítése a Bérlő kötelezettsége, valamint az ebből eredő esetleges kijavítások költségei is a Bérlőt terhelik. Bérlő köteles a</w:t>
      </w:r>
      <w:r w:rsidR="003A7FA7">
        <w:rPr>
          <w:sz w:val="22"/>
          <w:szCs w:val="22"/>
        </w:rPr>
        <w:t xml:space="preserve"> Bérlemény </w:t>
      </w:r>
      <w:r w:rsidRPr="00653B4A">
        <w:rPr>
          <w:sz w:val="22"/>
          <w:szCs w:val="22"/>
        </w:rPr>
        <w:t xml:space="preserve">folyamatos tisztán tartására, javítására, </w:t>
      </w:r>
      <w:r w:rsidR="003A7FA7">
        <w:rPr>
          <w:sz w:val="22"/>
          <w:szCs w:val="22"/>
        </w:rPr>
        <w:t>állagmegóvására</w:t>
      </w:r>
      <w:r w:rsidRPr="00653B4A">
        <w:rPr>
          <w:sz w:val="22"/>
          <w:szCs w:val="22"/>
        </w:rPr>
        <w:t>.</w:t>
      </w:r>
    </w:p>
    <w:p w14:paraId="0EFC467A" w14:textId="13F09EF1" w:rsidR="006442F9" w:rsidRPr="00653B4A" w:rsidRDefault="006442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Bérlő kijelenti, hogy a bérlemény</w:t>
      </w:r>
      <w:r w:rsidR="00A40926" w:rsidRPr="00653B4A">
        <w:rPr>
          <w:sz w:val="22"/>
          <w:szCs w:val="22"/>
        </w:rPr>
        <w:t>ek</w:t>
      </w:r>
      <w:r w:rsidRPr="00653B4A">
        <w:rPr>
          <w:sz w:val="22"/>
          <w:szCs w:val="22"/>
        </w:rPr>
        <w:t>ben megvalósuló vendéglátó-ipari tevékenységekhez szükséges képesítéssel, szakértelemmel, és szakképzett személyzettel rendelkezik. A tevékenység végzéséhez szükséges hatósági engedélyek beszerzése Bérlő feladata. Bérlő és Bérbeadó kötelezettsége, hogy együttműködjenek a tevékenység végzéséhez szükséges valamennyi hatósági engedély beszerzése érdekében. Bérlő köteles valamennyi jogszabályi rendelkezést betartani, különös tekintettel a közegészségügyi, élelmisze</w:t>
      </w:r>
      <w:r w:rsidR="00A40926" w:rsidRPr="00653B4A">
        <w:rPr>
          <w:sz w:val="22"/>
          <w:szCs w:val="22"/>
        </w:rPr>
        <w:t>r</w:t>
      </w:r>
      <w:r w:rsidRPr="00653B4A">
        <w:rPr>
          <w:sz w:val="22"/>
          <w:szCs w:val="22"/>
        </w:rPr>
        <w:t>egészségügyi előírásokra.</w:t>
      </w:r>
    </w:p>
    <w:p w14:paraId="7F287867" w14:textId="298A3BF6" w:rsidR="006442F9" w:rsidRPr="00653B4A" w:rsidRDefault="006442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Felek megállapodnak, hogy a bérlet tárgyát Bérlő csak a jelen szerződésben meghatározott célra használhatja és a használatot harmadik személy részére nem engedheti át. E rendelkezés megsértése súlyos szerződésszegésnek minősül.</w:t>
      </w:r>
    </w:p>
    <w:p w14:paraId="6D81E2CC" w14:textId="283B7FCC" w:rsidR="006442F9" w:rsidRPr="00653B4A" w:rsidRDefault="006442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Bérlő köteles a Bérlemény</w:t>
      </w:r>
      <w:r w:rsidR="00AF6BF9" w:rsidRPr="00653B4A">
        <w:rPr>
          <w:sz w:val="22"/>
          <w:szCs w:val="22"/>
        </w:rPr>
        <w:t>ek</w:t>
      </w:r>
      <w:r w:rsidRPr="00653B4A">
        <w:rPr>
          <w:sz w:val="22"/>
          <w:szCs w:val="22"/>
        </w:rPr>
        <w:t xml:space="preserve"> és a használatra átadott berendezések folyamatos takarítására, karbantartására.</w:t>
      </w:r>
    </w:p>
    <w:p w14:paraId="2AE6A3FF" w14:textId="7948F5A0" w:rsidR="006442F9" w:rsidRPr="00653B4A" w:rsidRDefault="006442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 xml:space="preserve">A Bérlő kifejezetten vállalja és tudomásul veszi, hogy saját költségén való kötelezettsége a falon kívüli vezetékek hibáinak kijavítása, karbantartása, a csatlakozó ponttól a fogyasztó berendezésekig (beleértve a kapcsolókat és csatlakozó aljzatokat is), a Bérleményben a csatlakozó ponttól az érintésvédelmi és biztonságtechnikai előírások betartása. A Felek </w:t>
      </w:r>
      <w:r w:rsidRPr="00653B4A">
        <w:rPr>
          <w:sz w:val="22"/>
          <w:szCs w:val="22"/>
        </w:rPr>
        <w:lastRenderedPageBreak/>
        <w:t>kifejezetten megállapodnak abban, hogy a Bérlő köteles a neki felróható nem rendeltetésszerű használatából adódó károsodások kijavítására is (pl.: burkolatok cseréje, ill. pótlása, vakolat-, festés-mázolás, javítások), valamint a berendezési tárgyakat (pl.: mosdó stb.) károsodás, meghibásodás esetén szükség szerint saját költségén köteles</w:t>
      </w:r>
      <w:r w:rsidR="00645E5F">
        <w:rPr>
          <w:sz w:val="22"/>
          <w:szCs w:val="22"/>
        </w:rPr>
        <w:t xml:space="preserve"> javít(tat)ni,</w:t>
      </w:r>
      <w:r w:rsidRPr="00653B4A">
        <w:rPr>
          <w:sz w:val="22"/>
          <w:szCs w:val="22"/>
        </w:rPr>
        <w:t xml:space="preserve"> pótolni.</w:t>
      </w:r>
    </w:p>
    <w:p w14:paraId="6D2E3916" w14:textId="081F3A2F" w:rsidR="006442F9" w:rsidRPr="00653B4A" w:rsidRDefault="006442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Bérlő köteles a</w:t>
      </w:r>
      <w:r w:rsidR="00B63852">
        <w:rPr>
          <w:sz w:val="22"/>
          <w:szCs w:val="22"/>
        </w:rPr>
        <w:t xml:space="preserve">z üzemeltetés során </w:t>
      </w:r>
      <w:r w:rsidRPr="00653B4A">
        <w:rPr>
          <w:sz w:val="22"/>
          <w:szCs w:val="22"/>
        </w:rPr>
        <w:t xml:space="preserve">keletkezett hulladék és veszélyeshulladék tárolásáról és elszállításáról </w:t>
      </w:r>
      <w:r w:rsidR="00B63852">
        <w:rPr>
          <w:sz w:val="22"/>
          <w:szCs w:val="22"/>
        </w:rPr>
        <w:t>–</w:t>
      </w:r>
      <w:r w:rsidRPr="00653B4A">
        <w:rPr>
          <w:sz w:val="22"/>
          <w:szCs w:val="22"/>
        </w:rPr>
        <w:t xml:space="preserve"> a</w:t>
      </w:r>
      <w:r w:rsidR="00B63852">
        <w:rPr>
          <w:sz w:val="22"/>
          <w:szCs w:val="22"/>
        </w:rPr>
        <w:t xml:space="preserve"> </w:t>
      </w:r>
      <w:r w:rsidRPr="00653B4A">
        <w:rPr>
          <w:sz w:val="22"/>
          <w:szCs w:val="22"/>
        </w:rPr>
        <w:t xml:space="preserve">jogszabályi előírásoknak megfelelően </w:t>
      </w:r>
      <w:r w:rsidR="00B63852">
        <w:rPr>
          <w:sz w:val="22"/>
          <w:szCs w:val="22"/>
        </w:rPr>
        <w:t>–</w:t>
      </w:r>
      <w:r w:rsidRPr="00653B4A">
        <w:rPr>
          <w:sz w:val="22"/>
          <w:szCs w:val="22"/>
        </w:rPr>
        <w:t xml:space="preserve"> </w:t>
      </w:r>
      <w:r w:rsidR="00B63852">
        <w:rPr>
          <w:sz w:val="22"/>
          <w:szCs w:val="22"/>
        </w:rPr>
        <w:t xml:space="preserve">saját költségén </w:t>
      </w:r>
      <w:r w:rsidRPr="00653B4A">
        <w:rPr>
          <w:sz w:val="22"/>
          <w:szCs w:val="22"/>
        </w:rPr>
        <w:t>gondoskodni.</w:t>
      </w:r>
    </w:p>
    <w:p w14:paraId="2150FDD3" w14:textId="09430ADA" w:rsidR="006442F9" w:rsidRPr="00653B4A" w:rsidRDefault="006442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 xml:space="preserve">A Bérbeadó jogosult a szerződés időtartama alatt a Bérlő tevékenységét a Bérlő szükségtelen zavarása nélkül ellenőrizni és szakértő, illetve tanú jelenlétében jegyzőkönyvben rögzíteni. Az olyan meghibásodásokról, amelyek a </w:t>
      </w:r>
      <w:r w:rsidR="00572B69" w:rsidRPr="00653B4A">
        <w:rPr>
          <w:sz w:val="22"/>
          <w:szCs w:val="22"/>
        </w:rPr>
        <w:t xml:space="preserve">Bérlemény </w:t>
      </w:r>
      <w:r w:rsidRPr="00653B4A">
        <w:rPr>
          <w:sz w:val="22"/>
          <w:szCs w:val="22"/>
        </w:rPr>
        <w:t>állagának romlásához vezethetnek, Bérlő köteles a Bérbeadót haladéktalanul, írásban tájékoztatni.</w:t>
      </w:r>
    </w:p>
    <w:p w14:paraId="3B2652CE" w14:textId="61E68D93" w:rsidR="006442F9" w:rsidRPr="00653B4A" w:rsidRDefault="006442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 xml:space="preserve">Bérbeadó jogosult a </w:t>
      </w:r>
      <w:r w:rsidR="00572B69">
        <w:rPr>
          <w:sz w:val="22"/>
          <w:szCs w:val="22"/>
        </w:rPr>
        <w:t>Bérleményben</w:t>
      </w:r>
      <w:r w:rsidRPr="00653B4A">
        <w:rPr>
          <w:sz w:val="22"/>
          <w:szCs w:val="22"/>
        </w:rPr>
        <w:t xml:space="preserve"> saját szolgáltatását, tevékenységét</w:t>
      </w:r>
      <w:r w:rsidR="00572B69">
        <w:rPr>
          <w:sz w:val="22"/>
          <w:szCs w:val="22"/>
        </w:rPr>
        <w:t>, a Bérbeadó ilyen kérése estén pedig a Bérbeadót köteles</w:t>
      </w:r>
      <w:r w:rsidRPr="00653B4A">
        <w:rPr>
          <w:sz w:val="22"/>
          <w:szCs w:val="22"/>
        </w:rPr>
        <w:t xml:space="preserve"> reklámozni. Bérlő a </w:t>
      </w:r>
      <w:r w:rsidR="00572B69">
        <w:rPr>
          <w:sz w:val="22"/>
          <w:szCs w:val="22"/>
        </w:rPr>
        <w:t>Bérleményben</w:t>
      </w:r>
      <w:r w:rsidRPr="00653B4A">
        <w:rPr>
          <w:sz w:val="22"/>
          <w:szCs w:val="22"/>
        </w:rPr>
        <w:t xml:space="preserve"> reklámtevékenységet (saját szolgáltatásának</w:t>
      </w:r>
      <w:r w:rsidR="00572B69">
        <w:rPr>
          <w:sz w:val="22"/>
          <w:szCs w:val="22"/>
        </w:rPr>
        <w:t>, valamint a Bérbeadónak a</w:t>
      </w:r>
      <w:r w:rsidRPr="00653B4A">
        <w:rPr>
          <w:sz w:val="22"/>
          <w:szCs w:val="22"/>
        </w:rPr>
        <w:t xml:space="preserve"> reklámozásán kívül) csak Bérbeadó előzetes jóváhagyásával végezhet</w:t>
      </w:r>
    </w:p>
    <w:p w14:paraId="484389CB" w14:textId="6CFA7A89" w:rsidR="006442F9" w:rsidRPr="00653B4A" w:rsidRDefault="006442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 xml:space="preserve">Bérlő köteles a </w:t>
      </w:r>
      <w:r w:rsidR="00572B69">
        <w:rPr>
          <w:sz w:val="22"/>
          <w:szCs w:val="22"/>
        </w:rPr>
        <w:t>S</w:t>
      </w:r>
      <w:r w:rsidRPr="00653B4A">
        <w:rPr>
          <w:sz w:val="22"/>
          <w:szCs w:val="22"/>
        </w:rPr>
        <w:t>zínház és a hely hangulatához illeszkedő ételkínálattal üzemeltetni szolgáltatását.</w:t>
      </w:r>
      <w:r w:rsidR="00144A17" w:rsidRPr="00653B4A">
        <w:rPr>
          <w:sz w:val="22"/>
          <w:szCs w:val="22"/>
        </w:rPr>
        <w:t xml:space="preserve"> Bérlő köteles önállóan, de a Színház véleményének figyelembevételével, a kínálatot és az árakat a Színház befogadóképességével megegyező más budapesti színház hasonló célú vendéglátó egységének kínálata és árai alapján meghatározni.</w:t>
      </w:r>
    </w:p>
    <w:p w14:paraId="620A0C3B" w14:textId="62E1A3A6" w:rsidR="006442F9" w:rsidRPr="00653B4A" w:rsidRDefault="006442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Bérlő köteles étel</w:t>
      </w:r>
      <w:r w:rsidR="00572B69">
        <w:rPr>
          <w:sz w:val="22"/>
          <w:szCs w:val="22"/>
        </w:rPr>
        <w:t>-</w:t>
      </w:r>
      <w:r w:rsidRPr="00653B4A">
        <w:rPr>
          <w:sz w:val="22"/>
          <w:szCs w:val="22"/>
        </w:rPr>
        <w:t xml:space="preserve"> és italkínálatából előrendelési rendszert kialakítani és</w:t>
      </w:r>
      <w:r w:rsidR="00572B69">
        <w:rPr>
          <w:sz w:val="22"/>
          <w:szCs w:val="22"/>
        </w:rPr>
        <w:t xml:space="preserve"> azt a</w:t>
      </w:r>
      <w:r w:rsidRPr="00653B4A">
        <w:rPr>
          <w:sz w:val="22"/>
          <w:szCs w:val="22"/>
        </w:rPr>
        <w:t xml:space="preserve"> Bérbeadóval egyeztetetten működtetni. </w:t>
      </w:r>
    </w:p>
    <w:p w14:paraId="348C399B" w14:textId="055014F7" w:rsidR="006442F9" w:rsidRPr="00653B4A" w:rsidRDefault="006442F9">
      <w:pPr>
        <w:pStyle w:val="Szvegtrzs1"/>
        <w:numPr>
          <w:ilvl w:val="0"/>
          <w:numId w:val="13"/>
        </w:numPr>
        <w:shd w:val="clear" w:color="auto" w:fill="auto"/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Bérlő Bérbeadóval történt előzetes egyeztetés alapján - külön szerződés alapján - saját rendezvényt szervezhet a próbákhoz és előadásokhoz alkalmazkodva, de ezek a rendezvények nem ütközhetnek jelen szerződésben vállalt kötelezettségeivel</w:t>
      </w:r>
      <w:r w:rsidR="00AF6BF9" w:rsidRPr="00653B4A">
        <w:rPr>
          <w:sz w:val="22"/>
          <w:szCs w:val="22"/>
        </w:rPr>
        <w:t>.</w:t>
      </w:r>
    </w:p>
    <w:p w14:paraId="7034F3CC" w14:textId="66D2B76D" w:rsidR="00AF6BF9" w:rsidRPr="00653B4A" w:rsidRDefault="00144A17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 xml:space="preserve">Bérlő a </w:t>
      </w:r>
      <w:r w:rsidR="00572B69">
        <w:rPr>
          <w:sz w:val="22"/>
          <w:szCs w:val="22"/>
        </w:rPr>
        <w:t>B</w:t>
      </w:r>
      <w:r w:rsidRPr="00653B4A">
        <w:rPr>
          <w:sz w:val="22"/>
          <w:szCs w:val="22"/>
        </w:rPr>
        <w:t>érleményt</w:t>
      </w:r>
      <w:r w:rsidR="00AF6BF9" w:rsidRPr="00653B4A">
        <w:rPr>
          <w:sz w:val="22"/>
          <w:szCs w:val="22"/>
        </w:rPr>
        <w:t xml:space="preserve"> és az átvett ingóságokat a jó gazda gondosságával eljárva, színvonalasan köteles </w:t>
      </w:r>
      <w:r w:rsidRPr="00653B4A">
        <w:rPr>
          <w:sz w:val="22"/>
          <w:szCs w:val="22"/>
        </w:rPr>
        <w:t>használni.</w:t>
      </w:r>
    </w:p>
    <w:p w14:paraId="3A79D98A" w14:textId="6B031268" w:rsidR="00AF6BF9" w:rsidRPr="00653B4A" w:rsidRDefault="00AF6BF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 xml:space="preserve">Felek megállapodnak, hogy </w:t>
      </w:r>
      <w:r w:rsidR="00572B69">
        <w:rPr>
          <w:sz w:val="22"/>
          <w:szCs w:val="22"/>
        </w:rPr>
        <w:t>Bérleményt</w:t>
      </w:r>
      <w:r w:rsidRPr="00653B4A">
        <w:rPr>
          <w:sz w:val="22"/>
          <w:szCs w:val="22"/>
        </w:rPr>
        <w:t xml:space="preserve"> és</w:t>
      </w:r>
      <w:r w:rsidR="00572B69">
        <w:rPr>
          <w:sz w:val="22"/>
          <w:szCs w:val="22"/>
        </w:rPr>
        <w:t xml:space="preserve"> az ingóságokat</w:t>
      </w:r>
      <w:r w:rsidRPr="00653B4A">
        <w:rPr>
          <w:sz w:val="22"/>
          <w:szCs w:val="22"/>
        </w:rPr>
        <w:t xml:space="preserve"> </w:t>
      </w:r>
      <w:r w:rsidR="00EB1EB2" w:rsidRPr="00653B4A">
        <w:rPr>
          <w:sz w:val="22"/>
          <w:szCs w:val="22"/>
        </w:rPr>
        <w:t>Bérlő</w:t>
      </w:r>
      <w:r w:rsidRPr="00653B4A">
        <w:rPr>
          <w:sz w:val="22"/>
          <w:szCs w:val="22"/>
        </w:rPr>
        <w:t xml:space="preserve"> csak a jelen szerződésben meghatározott vendéglátó-ipari tevékenység céljára használhatja. E szabály megsértése súlyos szerződésszegésnek minősül.</w:t>
      </w:r>
    </w:p>
    <w:p w14:paraId="32793A1A" w14:textId="69F2DD77" w:rsidR="00AF6BF9" w:rsidRPr="00653B4A" w:rsidRDefault="00EB1EB2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Bérlő</w:t>
      </w:r>
      <w:r w:rsidR="00AF6BF9" w:rsidRPr="00653B4A">
        <w:rPr>
          <w:sz w:val="22"/>
          <w:szCs w:val="22"/>
        </w:rPr>
        <w:t xml:space="preserve"> köteles a kizárólagos használatába került </w:t>
      </w:r>
      <w:r w:rsidRPr="00653B4A">
        <w:rPr>
          <w:sz w:val="22"/>
          <w:szCs w:val="22"/>
        </w:rPr>
        <w:t>Bérlemény</w:t>
      </w:r>
      <w:r w:rsidR="00AF6BF9" w:rsidRPr="00653B4A">
        <w:rPr>
          <w:sz w:val="22"/>
          <w:szCs w:val="22"/>
        </w:rPr>
        <w:t xml:space="preserve"> takarítására, zárására, az értékek megőrzésére a szerződés időtartama alatt.</w:t>
      </w:r>
    </w:p>
    <w:p w14:paraId="50BECF43" w14:textId="440E3006" w:rsidR="00AF6BF9" w:rsidRPr="00653B4A" w:rsidRDefault="008266B9">
      <w:pPr>
        <w:pStyle w:val="Szvegtrzs1"/>
        <w:numPr>
          <w:ilvl w:val="0"/>
          <w:numId w:val="1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Bérlő</w:t>
      </w:r>
      <w:r w:rsidR="00AF6BF9" w:rsidRPr="00653B4A">
        <w:rPr>
          <w:sz w:val="22"/>
          <w:szCs w:val="22"/>
        </w:rPr>
        <w:t xml:space="preserve"> a tevékenysége ellátásához szükséges eszközöket a kizárólagos használatú területeken kívül nem tárolhat, </w:t>
      </w:r>
      <w:proofErr w:type="gramStart"/>
      <w:r w:rsidR="00AF6BF9" w:rsidRPr="00653B4A">
        <w:rPr>
          <w:sz w:val="22"/>
          <w:szCs w:val="22"/>
        </w:rPr>
        <w:t>illetve</w:t>
      </w:r>
      <w:proofErr w:type="gramEnd"/>
      <w:r w:rsidR="00AF6BF9" w:rsidRPr="00653B4A">
        <w:rPr>
          <w:sz w:val="22"/>
          <w:szCs w:val="22"/>
        </w:rPr>
        <w:t xml:space="preserve"> ha Színház ilyen tárolást észlel, Színház felszólítására azokat haladéktalanul köteles eltávolítani. A Színház tulajdonát képező – a melléklet</w:t>
      </w:r>
      <w:r w:rsidR="00572B69">
        <w:rPr>
          <w:sz w:val="22"/>
          <w:szCs w:val="22"/>
        </w:rPr>
        <w:t>ként csatolandó jegyzőkönyvben</w:t>
      </w:r>
      <w:r w:rsidR="00AF6BF9" w:rsidRPr="00653B4A">
        <w:rPr>
          <w:sz w:val="22"/>
          <w:szCs w:val="22"/>
        </w:rPr>
        <w:t xml:space="preserve"> nem szereplő – eszközöket </w:t>
      </w:r>
      <w:r w:rsidRPr="00653B4A">
        <w:rPr>
          <w:sz w:val="22"/>
          <w:szCs w:val="22"/>
        </w:rPr>
        <w:t>Bérlő</w:t>
      </w:r>
      <w:r w:rsidR="00AF6BF9" w:rsidRPr="00653B4A">
        <w:rPr>
          <w:sz w:val="22"/>
          <w:szCs w:val="22"/>
        </w:rPr>
        <w:t xml:space="preserve"> csak külön megállapodás alapján használhatja.</w:t>
      </w:r>
    </w:p>
    <w:p w14:paraId="4442DFED" w14:textId="77777777" w:rsidR="003A7FA7" w:rsidRPr="00653B4A" w:rsidRDefault="003A7FA7" w:rsidP="003A7FA7">
      <w:pPr>
        <w:pStyle w:val="Szvegtrzs1"/>
        <w:spacing w:after="0" w:line="240" w:lineRule="auto"/>
        <w:ind w:left="714"/>
        <w:jc w:val="both"/>
        <w:rPr>
          <w:sz w:val="22"/>
          <w:szCs w:val="22"/>
        </w:rPr>
      </w:pPr>
    </w:p>
    <w:p w14:paraId="725A39A7" w14:textId="6F5538DC" w:rsidR="006442F9" w:rsidRPr="00653B4A" w:rsidRDefault="008266B9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Bérbeadó jogai és kötelezettségei</w:t>
      </w:r>
    </w:p>
    <w:p w14:paraId="061F621D" w14:textId="5BCBFE64" w:rsidR="002C07AE" w:rsidRPr="002C07AE" w:rsidRDefault="002C07AE">
      <w:pPr>
        <w:pStyle w:val="Szvegtrzs1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2C07AE">
        <w:rPr>
          <w:sz w:val="22"/>
          <w:szCs w:val="22"/>
        </w:rPr>
        <w:t>íz, áram, fűtés, nem kizárólagos használatú</w:t>
      </w:r>
      <w:r>
        <w:rPr>
          <w:sz w:val="22"/>
          <w:szCs w:val="22"/>
        </w:rPr>
        <w:t xml:space="preserve"> – a Bérlemény részét nem képező, de ahhoz kapcsolódó – </w:t>
      </w:r>
      <w:r w:rsidRPr="002C07AE">
        <w:rPr>
          <w:sz w:val="22"/>
          <w:szCs w:val="22"/>
        </w:rPr>
        <w:t>helyiségek (különösen fogyasztóterek) takarítása</w:t>
      </w:r>
      <w:r>
        <w:rPr>
          <w:sz w:val="22"/>
          <w:szCs w:val="22"/>
        </w:rPr>
        <w:t>.</w:t>
      </w:r>
    </w:p>
    <w:p w14:paraId="44D91D1E" w14:textId="78E03983" w:rsidR="008266B9" w:rsidRDefault="002C07AE">
      <w:pPr>
        <w:pStyle w:val="Szvegtrzs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C07AE">
        <w:rPr>
          <w:sz w:val="22"/>
          <w:szCs w:val="22"/>
        </w:rPr>
        <w:t>z előírás szerinti üzemeltetéshez szükséges szállítás</w:t>
      </w:r>
      <w:r w:rsidR="0006465D">
        <w:rPr>
          <w:sz w:val="22"/>
          <w:szCs w:val="22"/>
        </w:rPr>
        <w:t>hoz</w:t>
      </w:r>
      <w:r w:rsidRPr="002C07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lehetőség szerint </w:t>
      </w:r>
      <w:r w:rsidRPr="002C07AE">
        <w:rPr>
          <w:sz w:val="22"/>
          <w:szCs w:val="22"/>
        </w:rPr>
        <w:t xml:space="preserve">külön </w:t>
      </w:r>
      <w:r>
        <w:rPr>
          <w:sz w:val="22"/>
          <w:szCs w:val="22"/>
        </w:rPr>
        <w:t xml:space="preserve">– </w:t>
      </w:r>
      <w:r w:rsidRPr="002C07AE">
        <w:rPr>
          <w:sz w:val="22"/>
          <w:szCs w:val="22"/>
        </w:rPr>
        <w:t>bejárat, az alkalmazottak részére öltözés, tisztálkodás és WC.</w:t>
      </w:r>
    </w:p>
    <w:p w14:paraId="1A7DAEF0" w14:textId="77777777" w:rsidR="002C07AE" w:rsidRPr="002C07AE" w:rsidRDefault="002C07AE" w:rsidP="002C07AE">
      <w:pPr>
        <w:pStyle w:val="Szvegtrzs1"/>
        <w:shd w:val="clear" w:color="auto" w:fill="auto"/>
        <w:spacing w:after="0" w:line="240" w:lineRule="auto"/>
        <w:ind w:left="720"/>
        <w:jc w:val="both"/>
        <w:rPr>
          <w:sz w:val="22"/>
          <w:szCs w:val="22"/>
        </w:rPr>
      </w:pPr>
    </w:p>
    <w:p w14:paraId="3F62B90B" w14:textId="60B73875" w:rsidR="008266B9" w:rsidRDefault="0043281D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  <w:r w:rsidRPr="00653B4A">
        <w:rPr>
          <w:b/>
          <w:bCs/>
          <w:sz w:val="22"/>
          <w:szCs w:val="22"/>
        </w:rPr>
        <w:t>VII.</w:t>
      </w:r>
      <w:r w:rsidRPr="00653B4A">
        <w:rPr>
          <w:b/>
          <w:bCs/>
          <w:sz w:val="22"/>
          <w:szCs w:val="22"/>
        </w:rPr>
        <w:tab/>
        <w:t>Felelősség a károkért, vagyonbiztosítás</w:t>
      </w:r>
    </w:p>
    <w:p w14:paraId="6FFDDCBB" w14:textId="77777777" w:rsidR="002C07AE" w:rsidRPr="00653B4A" w:rsidRDefault="002C07AE" w:rsidP="002B4F31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</w:p>
    <w:p w14:paraId="40805A28" w14:textId="170F7492" w:rsidR="002C07AE" w:rsidRDefault="0043281D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A Bérbeadó kijelenti, hogy a Bérlemény tekintetében</w:t>
      </w:r>
      <w:r w:rsidR="002C07AE">
        <w:rPr>
          <w:sz w:val="22"/>
          <w:szCs w:val="22"/>
        </w:rPr>
        <w:t xml:space="preserve"> is</w:t>
      </w:r>
      <w:r w:rsidRPr="00653B4A">
        <w:rPr>
          <w:sz w:val="22"/>
          <w:szCs w:val="22"/>
        </w:rPr>
        <w:t>, az épületre vonatkozóan vagyonbiztosítási szerződéssel rendelkezik.</w:t>
      </w:r>
    </w:p>
    <w:p w14:paraId="46F7B5D1" w14:textId="77777777" w:rsidR="002C07AE" w:rsidRDefault="002C07AE" w:rsidP="002B4F31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7C248AB5" w14:textId="77777777" w:rsidR="002C07AE" w:rsidRDefault="0043281D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2C07AE">
        <w:rPr>
          <w:sz w:val="22"/>
          <w:szCs w:val="22"/>
        </w:rPr>
        <w:t>A Bérlő kötelezettsége, hogy - jelen szerződésben foglalt szolgáltatás végzésével összefüggésben - munkáltatói felelősségbiztosítással és az ingóságokra kötött vagyonbiztosítási szerződéssel rendelkezzen. A biztosítási szerződés(eke)t a Bérlő köteles a jelen szerződés szerinti szolgáltatás megkezdésének időpontjáig megkötni. A szolgáltatás megkezdésének feltétele az érvényes és hatályos biztosítási szerződések bemutatása Bérbeadó részére.</w:t>
      </w:r>
    </w:p>
    <w:p w14:paraId="20EA3F7C" w14:textId="77777777" w:rsidR="002C07AE" w:rsidRDefault="002C07AE" w:rsidP="002B4F31">
      <w:pPr>
        <w:pStyle w:val="Listaszerbekezds"/>
        <w:spacing w:after="0" w:line="240" w:lineRule="auto"/>
      </w:pPr>
    </w:p>
    <w:p w14:paraId="631E9ECE" w14:textId="77777777" w:rsidR="002C07AE" w:rsidRDefault="0043281D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2C07AE">
        <w:rPr>
          <w:sz w:val="22"/>
          <w:szCs w:val="22"/>
        </w:rPr>
        <w:t>A Bérlő köteles a Bérleménybe bevitt összes eszközre, bútorra, berendezésre és felszerelésre vonatkozó teljes körű vagyonbiztosítást kötni és azt jelen szerződés hatálya alatt változatlan tartalommal hatályában fenntartani. A Bérbeadó a Bérlő által a Bérleménybe bevitt vagyontárgyakért, azok eltűnéséért, károsodásáért semmilyen felelősséget nem vállal.</w:t>
      </w:r>
    </w:p>
    <w:p w14:paraId="28BF2E90" w14:textId="77777777" w:rsidR="002C07AE" w:rsidRDefault="002C07AE" w:rsidP="002B4F31">
      <w:pPr>
        <w:pStyle w:val="Listaszerbekezds"/>
        <w:spacing w:after="0" w:line="240" w:lineRule="auto"/>
      </w:pPr>
    </w:p>
    <w:p w14:paraId="4DF2D8E2" w14:textId="77777777" w:rsidR="002B4F31" w:rsidRDefault="0043281D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2C07AE">
        <w:rPr>
          <w:sz w:val="22"/>
          <w:szCs w:val="22"/>
        </w:rPr>
        <w:lastRenderedPageBreak/>
        <w:t>A Bérlő kötelezettséget vállal arra, hogy ha a Bérlemény karbantartása, vagy felújítása az átmeneti kiköltöztetést indokolttá teszi, a Bérleményt a Bérbeadó felszólítására a karbantartás, vagy felújítás időtartamára részben vagy egészben kiüríti. A Bérlő a kiköltöztetés időtartamára a bérleti díjfizetés alól mentesül. Bérlő a karbantartás, felújítás miatt történő kiürítés esetén cserehelyiségre, elmaradt haszonra, kártérítésre Bérbeadóval szemben semmilyen igényt nem támaszthat.</w:t>
      </w:r>
      <w:r w:rsidR="002C07AE">
        <w:rPr>
          <w:sz w:val="22"/>
          <w:szCs w:val="22"/>
        </w:rPr>
        <w:t xml:space="preserve"> Felek megállapodnak, hogy a nem azonnali beavatkozást igénylő jelen pont szerinti munkálatokat a Bérb</w:t>
      </w:r>
      <w:r w:rsidR="002B4F31">
        <w:rPr>
          <w:sz w:val="22"/>
          <w:szCs w:val="22"/>
        </w:rPr>
        <w:t>e</w:t>
      </w:r>
      <w:r w:rsidR="002C07AE">
        <w:rPr>
          <w:sz w:val="22"/>
          <w:szCs w:val="22"/>
        </w:rPr>
        <w:t>adó az üzemeltetési kötelezettség szünetelésének időtartamára időzíti.</w:t>
      </w:r>
    </w:p>
    <w:p w14:paraId="78772D9D" w14:textId="77777777" w:rsidR="002B4F31" w:rsidRDefault="002B4F31" w:rsidP="002B4F31">
      <w:pPr>
        <w:pStyle w:val="Listaszerbekezds"/>
        <w:spacing w:after="0" w:line="240" w:lineRule="auto"/>
      </w:pPr>
    </w:p>
    <w:p w14:paraId="23140F49" w14:textId="50ED6C03" w:rsidR="002B4F31" w:rsidRDefault="0043281D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2B4F31">
        <w:rPr>
          <w:sz w:val="22"/>
          <w:szCs w:val="22"/>
        </w:rPr>
        <w:t>Bérbeadó kötelezettséget vállal arra, hogy az általa előkészített, szervezett programokról legalább egy hónappal előre írásban (vagy a m</w:t>
      </w:r>
      <w:r w:rsidR="007710B1" w:rsidRPr="002B4F31">
        <w:rPr>
          <w:sz w:val="22"/>
          <w:szCs w:val="22"/>
        </w:rPr>
        <w:t>ű</w:t>
      </w:r>
      <w:r w:rsidRPr="002B4F31">
        <w:rPr>
          <w:sz w:val="22"/>
          <w:szCs w:val="22"/>
        </w:rPr>
        <w:t>sorfüzet/havi műsor meg</w:t>
      </w:r>
      <w:r w:rsidR="006A52A6">
        <w:rPr>
          <w:sz w:val="22"/>
          <w:szCs w:val="22"/>
        </w:rPr>
        <w:t>k</w:t>
      </w:r>
      <w:r w:rsidRPr="002B4F31">
        <w:rPr>
          <w:sz w:val="22"/>
          <w:szCs w:val="22"/>
        </w:rPr>
        <w:t>üldésével) ad tájékoztatást a Bérlő részére</w:t>
      </w:r>
      <w:r w:rsidR="000A3524" w:rsidRPr="002B4F31">
        <w:rPr>
          <w:sz w:val="22"/>
          <w:szCs w:val="22"/>
        </w:rPr>
        <w:t xml:space="preserve">. </w:t>
      </w:r>
    </w:p>
    <w:p w14:paraId="539B296D" w14:textId="77777777" w:rsidR="002B4F31" w:rsidRDefault="002B4F31" w:rsidP="002B4F31">
      <w:pPr>
        <w:pStyle w:val="Listaszerbekezds"/>
        <w:spacing w:after="0" w:line="240" w:lineRule="auto"/>
      </w:pPr>
    </w:p>
    <w:p w14:paraId="080FE53D" w14:textId="757FD338" w:rsidR="002B4F31" w:rsidRDefault="000A3524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2B4F31">
        <w:rPr>
          <w:sz w:val="22"/>
          <w:szCs w:val="22"/>
        </w:rPr>
        <w:t>A Bérlő viseli a felelősséget a tevékenységével összefüggésben – mind a</w:t>
      </w:r>
      <w:r w:rsidR="002B4F31">
        <w:rPr>
          <w:sz w:val="22"/>
          <w:szCs w:val="22"/>
        </w:rPr>
        <w:t xml:space="preserve"> Bérleményben</w:t>
      </w:r>
      <w:r w:rsidRPr="002B4F31">
        <w:rPr>
          <w:sz w:val="22"/>
          <w:szCs w:val="22"/>
        </w:rPr>
        <w:t>, mind az ingóságokban – a saját vagy a szolgáltatását igénybe vevő személyek felróható magatartása folytán keletkezett károkért, hibákért, és köteles gondoskodni azok kijavításáról, az eredeti állapot helyreállításáról, valamint az okozott károk megtérítéséről.</w:t>
      </w:r>
    </w:p>
    <w:p w14:paraId="64DA00B1" w14:textId="77777777" w:rsidR="002B4F31" w:rsidRDefault="002B4F31" w:rsidP="002B4F31">
      <w:pPr>
        <w:pStyle w:val="Listaszerbekezds"/>
        <w:spacing w:after="0" w:line="240" w:lineRule="auto"/>
      </w:pPr>
    </w:p>
    <w:p w14:paraId="68E8FC51" w14:textId="43D70A33" w:rsidR="00915F30" w:rsidRPr="002B4F31" w:rsidRDefault="000A3524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2B4F31">
        <w:rPr>
          <w:sz w:val="22"/>
          <w:szCs w:val="22"/>
        </w:rPr>
        <w:t xml:space="preserve">Amennyiben Bérlő a Színháznak felróható okból nem – vagy nem </w:t>
      </w:r>
      <w:proofErr w:type="gramStart"/>
      <w:r w:rsidRPr="002B4F31">
        <w:rPr>
          <w:sz w:val="22"/>
          <w:szCs w:val="22"/>
        </w:rPr>
        <w:t>teljes körűen</w:t>
      </w:r>
      <w:proofErr w:type="gramEnd"/>
      <w:r w:rsidRPr="002B4F31">
        <w:rPr>
          <w:sz w:val="22"/>
          <w:szCs w:val="22"/>
        </w:rPr>
        <w:t xml:space="preserve"> – tudja az üzemeltetést ellátni, úgy a kieső időszakra nem tartozik díjat fizetni, illetőleg a díj arányosan csökkenthető. </w:t>
      </w:r>
    </w:p>
    <w:p w14:paraId="75B667A2" w14:textId="77777777" w:rsidR="002B4F31" w:rsidRDefault="002B4F31" w:rsidP="002B4F31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</w:p>
    <w:p w14:paraId="5B51DFFE" w14:textId="71B29B93" w:rsidR="000A3524" w:rsidRDefault="000A3524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  <w:r w:rsidRPr="00653B4A">
        <w:rPr>
          <w:b/>
          <w:bCs/>
          <w:sz w:val="22"/>
          <w:szCs w:val="22"/>
        </w:rPr>
        <w:t>VIII. Egyéb rendelkezések</w:t>
      </w:r>
    </w:p>
    <w:p w14:paraId="6C073BA1" w14:textId="77777777" w:rsidR="002B4F31" w:rsidRPr="00653B4A" w:rsidRDefault="002B4F31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</w:p>
    <w:p w14:paraId="3557BAEC" w14:textId="01AACF46" w:rsidR="002B4F31" w:rsidRDefault="002B4F31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2B4F31">
        <w:rPr>
          <w:sz w:val="22"/>
          <w:szCs w:val="22"/>
        </w:rPr>
        <w:t>Amennyiben Bérlő a jelen szerződésben írt üzemeltetésre vonatkozó rendelkezéseket Bérbeadó felszólítása ellenére ismételten megszegi, az súlyos szerződésszegésnek és azonnali hatályú felmondási oknak minősül.</w:t>
      </w:r>
    </w:p>
    <w:p w14:paraId="10DE5440" w14:textId="77777777" w:rsidR="002B4F31" w:rsidRDefault="002B4F31" w:rsidP="002B4F31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41891E0B" w14:textId="755461A9" w:rsidR="00952B8A" w:rsidRPr="002B4F31" w:rsidRDefault="00952B8A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2B4F31">
        <w:rPr>
          <w:sz w:val="22"/>
          <w:szCs w:val="22"/>
        </w:rPr>
        <w:t>A</w:t>
      </w:r>
      <w:r w:rsidR="002B4F31">
        <w:rPr>
          <w:sz w:val="22"/>
          <w:szCs w:val="22"/>
        </w:rPr>
        <w:t>z</w:t>
      </w:r>
      <w:r w:rsidRPr="002B4F31">
        <w:rPr>
          <w:sz w:val="22"/>
          <w:szCs w:val="22"/>
        </w:rPr>
        <w:t xml:space="preserve"> </w:t>
      </w:r>
      <w:proofErr w:type="spellStart"/>
      <w:r w:rsidRPr="002B4F31">
        <w:rPr>
          <w:sz w:val="22"/>
          <w:szCs w:val="22"/>
        </w:rPr>
        <w:t>Nvtv</w:t>
      </w:r>
      <w:proofErr w:type="spellEnd"/>
      <w:r w:rsidRPr="002B4F31">
        <w:rPr>
          <w:sz w:val="22"/>
          <w:szCs w:val="22"/>
        </w:rPr>
        <w:t>. 11. § (11) bekezdésében foglalt rendelkezéseknek megfelelően Bérlő vállalja:</w:t>
      </w:r>
    </w:p>
    <w:p w14:paraId="334FA256" w14:textId="44F96151" w:rsidR="00952B8A" w:rsidRPr="00653B4A" w:rsidRDefault="00952B8A">
      <w:pPr>
        <w:pStyle w:val="Szvegtrzs1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653B4A">
        <w:rPr>
          <w:sz w:val="22"/>
          <w:szCs w:val="22"/>
        </w:rPr>
        <w:t>a beszámolási, nyilvántartási, adatszolgáltatási kötelezettségek teljesítését,</w:t>
      </w:r>
    </w:p>
    <w:p w14:paraId="111388EC" w14:textId="6CF21E2C" w:rsidR="00952B8A" w:rsidRPr="00653B4A" w:rsidRDefault="00952B8A">
      <w:pPr>
        <w:pStyle w:val="Szvegtrzs1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az átengedett nemzeti vagyonnak a szerződési előírásoknak, a tulajdonosi rendelkezéseknek, valamint a meghatározott hasznosítási célnak megfelelő használatot,</w:t>
      </w:r>
    </w:p>
    <w:p w14:paraId="02D3632C" w14:textId="77777777" w:rsidR="002B4F31" w:rsidRDefault="00952B8A">
      <w:pPr>
        <w:pStyle w:val="Szvegtrzs1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a hasznosításban - a hasznosítóval közvetlen vagy közvetett módon jogviszonyban álló harmadik félként - kizárólag természetes személyek vagy átlátható szervezetek vesznek részt.</w:t>
      </w:r>
    </w:p>
    <w:p w14:paraId="732A3C59" w14:textId="77777777" w:rsidR="002B4F31" w:rsidRDefault="002B4F31" w:rsidP="002B4F31">
      <w:pPr>
        <w:pStyle w:val="Szvegtrzs1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5A02B108" w14:textId="4AA465F8" w:rsidR="00952B8A" w:rsidRDefault="00952B8A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2B4F31">
        <w:rPr>
          <w:sz w:val="22"/>
          <w:szCs w:val="22"/>
        </w:rPr>
        <w:t>Felek úgy rendelkeznek, hogy az egymás irányában a jelen szerződés alapján, illetve azzal összefüggésben teljesítendő közléseiket, illetőleg értesítéseiket minden esetben írásban, e-mail, telefax üzenet jelen szerződés megszűnése, illetve módosítása tárgyában tett nyilatkozataikat ajánlott tértivevényes levél formájában, utóbb igazolható módon kötelesek teljesíteni.</w:t>
      </w:r>
    </w:p>
    <w:p w14:paraId="1FE8A5E0" w14:textId="77777777" w:rsidR="002B4F31" w:rsidRPr="002B4F31" w:rsidRDefault="002B4F31" w:rsidP="002B4F31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344E73D2" w14:textId="32265C0A" w:rsidR="00952B8A" w:rsidRPr="00653B4A" w:rsidRDefault="00952B8A">
      <w:pPr>
        <w:pStyle w:val="Szvegtrzs1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 xml:space="preserve">Az előbbiek szerinti közlések alapjául szolgáló </w:t>
      </w:r>
      <w:r w:rsidR="001275A4" w:rsidRPr="00653B4A">
        <w:rPr>
          <w:sz w:val="22"/>
          <w:szCs w:val="22"/>
        </w:rPr>
        <w:t xml:space="preserve">értesítési </w:t>
      </w:r>
      <w:r w:rsidRPr="00653B4A">
        <w:rPr>
          <w:sz w:val="22"/>
          <w:szCs w:val="22"/>
        </w:rPr>
        <w:t>adatok</w:t>
      </w:r>
      <w:r w:rsidR="001275A4" w:rsidRPr="00653B4A">
        <w:rPr>
          <w:sz w:val="22"/>
          <w:szCs w:val="22"/>
        </w:rPr>
        <w:t xml:space="preserve"> esetleges</w:t>
      </w:r>
      <w:r w:rsidRPr="00653B4A">
        <w:rPr>
          <w:sz w:val="22"/>
          <w:szCs w:val="22"/>
        </w:rPr>
        <w:t xml:space="preserve"> megváltozásáról az érintett fél a másik felet haladéktalanul köteles megfelelően értesíteni, azzal, hogy az értesítés elmaradása esetén az ebből eredő esetleges károkért a felelősséget viselni köteles.</w:t>
      </w:r>
    </w:p>
    <w:p w14:paraId="4526EB81" w14:textId="77777777" w:rsidR="002B4F31" w:rsidRDefault="002B4F31" w:rsidP="002B4F31">
      <w:pPr>
        <w:pStyle w:val="Szvegtrzs1"/>
        <w:spacing w:after="0" w:line="240" w:lineRule="auto"/>
        <w:ind w:left="357"/>
        <w:jc w:val="both"/>
        <w:rPr>
          <w:sz w:val="22"/>
          <w:szCs w:val="22"/>
        </w:rPr>
      </w:pPr>
    </w:p>
    <w:p w14:paraId="40BE190E" w14:textId="3B30407E" w:rsidR="00952B8A" w:rsidRPr="00653B4A" w:rsidRDefault="00952B8A">
      <w:pPr>
        <w:pStyle w:val="Szvegtrzs1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Felek megállapodnak abban, hogy a postai úton - igazolt módon - megküldött jognyilatkozatokat a kézbesítés megkísérlésének napján kézbesítettnek, az abban közölt jognyilatkozatokat pedig közöltnek kell tekinteni akkor is, ha a címzett az átvételt megtagadta. Ez esetben a közlés dátuma a küldemény átvétele megtagadásának napja.</w:t>
      </w:r>
    </w:p>
    <w:p w14:paraId="173315A7" w14:textId="1DD27213" w:rsidR="002B4F31" w:rsidRDefault="002B4F31" w:rsidP="002B4F31">
      <w:pPr>
        <w:pStyle w:val="Szvegtrzs1"/>
        <w:spacing w:after="0" w:line="240" w:lineRule="auto"/>
        <w:ind w:left="357"/>
        <w:jc w:val="both"/>
        <w:rPr>
          <w:sz w:val="22"/>
          <w:szCs w:val="22"/>
        </w:rPr>
      </w:pPr>
    </w:p>
    <w:p w14:paraId="57D3F8CA" w14:textId="5F7FDB19" w:rsidR="00952B8A" w:rsidRDefault="002B4F31">
      <w:pPr>
        <w:pStyle w:val="Szvegtrzs1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952B8A" w:rsidRPr="00653B4A">
        <w:rPr>
          <w:sz w:val="22"/>
          <w:szCs w:val="22"/>
        </w:rPr>
        <w:t>elek megállapodnak abban, hogy ha a kézbesítés azért volt eredménytelen, mert a címzett az iratot nem vette át (a feladóhoz „nem kereste” jelzéssel érkezett vissza)</w:t>
      </w:r>
      <w:r>
        <w:rPr>
          <w:sz w:val="22"/>
          <w:szCs w:val="22"/>
        </w:rPr>
        <w:t xml:space="preserve"> vagy a kézbesítés egyébként a címzett fél érdekkörébe tartozó okból – mert pl. értesítési címének változásáról nem adott tájékoztatást – nem volt sikeres, a 42. pont megfelelően irányadó.</w:t>
      </w:r>
    </w:p>
    <w:p w14:paraId="470545AB" w14:textId="77777777" w:rsidR="002B4F31" w:rsidRPr="00653B4A" w:rsidRDefault="002B4F31" w:rsidP="002B4F31">
      <w:pPr>
        <w:pStyle w:val="Szvegtrzs1"/>
        <w:spacing w:after="0" w:line="240" w:lineRule="auto"/>
        <w:jc w:val="both"/>
        <w:rPr>
          <w:sz w:val="22"/>
          <w:szCs w:val="22"/>
        </w:rPr>
      </w:pPr>
    </w:p>
    <w:p w14:paraId="46A4F322" w14:textId="5C6C310A" w:rsidR="00952B8A" w:rsidRPr="00653B4A" w:rsidRDefault="00952B8A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A Felek rögzítik, hogy amennyiben a megjelölt kapcsolattartók személyében, adataiban, elérhetőségében változás állna be, úgy erről - jelen szerződés módosítása nélkül - kötelesek a másik Felet a változásról haladéktalanul írásban, és igazolható módon értesíteni.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6739"/>
      </w:tblGrid>
      <w:tr w:rsidR="00E56BDB" w:rsidRPr="00653B4A" w14:paraId="5CC8189D" w14:textId="77777777" w:rsidTr="002B4F31">
        <w:trPr>
          <w:trHeight w:hRule="exact" w:val="268"/>
          <w:jc w:val="center"/>
        </w:trPr>
        <w:tc>
          <w:tcPr>
            <w:tcW w:w="8875" w:type="dxa"/>
            <w:gridSpan w:val="2"/>
            <w:shd w:val="clear" w:color="auto" w:fill="FFFFFF"/>
          </w:tcPr>
          <w:p w14:paraId="5A53D2BA" w14:textId="3B59EB98" w:rsidR="00E56BDB" w:rsidRPr="00653B4A" w:rsidRDefault="002B4F31" w:rsidP="00FD1115">
            <w:pPr>
              <w:pStyle w:val="Egyb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E56BDB" w:rsidRPr="00653B4A">
              <w:rPr>
                <w:sz w:val="22"/>
                <w:szCs w:val="22"/>
              </w:rPr>
              <w:t>Kapcsolattartók:</w:t>
            </w:r>
          </w:p>
        </w:tc>
      </w:tr>
      <w:tr w:rsidR="00E56BDB" w:rsidRPr="00653B4A" w14:paraId="49A6FE09" w14:textId="77777777" w:rsidTr="004062A8">
        <w:trPr>
          <w:trHeight w:hRule="exact" w:val="374"/>
          <w:jc w:val="center"/>
        </w:trPr>
        <w:tc>
          <w:tcPr>
            <w:tcW w:w="2136" w:type="dxa"/>
            <w:shd w:val="clear" w:color="auto" w:fill="FFFFFF"/>
            <w:vAlign w:val="bottom"/>
          </w:tcPr>
          <w:p w14:paraId="03652039" w14:textId="77777777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53B4A">
              <w:rPr>
                <w:i/>
                <w:iCs/>
                <w:sz w:val="22"/>
                <w:szCs w:val="22"/>
              </w:rPr>
              <w:lastRenderedPageBreak/>
              <w:t>Bérbeadó részéről: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5991CE5F" w14:textId="359041CB" w:rsidR="00E56BDB" w:rsidRPr="002B4F31" w:rsidRDefault="002B4F31" w:rsidP="00FD1115">
            <w:pPr>
              <w:pStyle w:val="Egyb0"/>
              <w:shd w:val="clear" w:color="auto" w:fill="auto"/>
              <w:spacing w:after="0" w:line="240" w:lineRule="auto"/>
              <w:ind w:firstLine="440"/>
              <w:rPr>
                <w:sz w:val="22"/>
                <w:szCs w:val="22"/>
              </w:rPr>
            </w:pPr>
            <w:r w:rsidRPr="002B4F31">
              <w:rPr>
                <w:sz w:val="22"/>
                <w:szCs w:val="22"/>
              </w:rPr>
              <w:t>Kiss Béla üzemigazgató</w:t>
            </w:r>
          </w:p>
        </w:tc>
      </w:tr>
      <w:tr w:rsidR="00E56BDB" w:rsidRPr="00653B4A" w14:paraId="3F9E1936" w14:textId="77777777" w:rsidTr="004062A8">
        <w:trPr>
          <w:trHeight w:hRule="exact" w:val="254"/>
          <w:jc w:val="center"/>
        </w:trPr>
        <w:tc>
          <w:tcPr>
            <w:tcW w:w="2136" w:type="dxa"/>
            <w:shd w:val="clear" w:color="auto" w:fill="FFFFFF"/>
          </w:tcPr>
          <w:p w14:paraId="266C6BD9" w14:textId="77777777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53B4A">
              <w:rPr>
                <w:sz w:val="22"/>
                <w:szCs w:val="22"/>
              </w:rPr>
              <w:t>Értesítési cím:</w:t>
            </w:r>
          </w:p>
        </w:tc>
        <w:tc>
          <w:tcPr>
            <w:tcW w:w="6739" w:type="dxa"/>
            <w:shd w:val="clear" w:color="auto" w:fill="FFFFFF"/>
          </w:tcPr>
          <w:p w14:paraId="28722FBC" w14:textId="461456B0" w:rsidR="00E56BDB" w:rsidRPr="002B4F31" w:rsidRDefault="00E56BDB" w:rsidP="00FD1115">
            <w:pPr>
              <w:pStyle w:val="Egyb0"/>
              <w:shd w:val="clear" w:color="auto" w:fill="auto"/>
              <w:spacing w:after="0" w:line="240" w:lineRule="auto"/>
              <w:ind w:firstLine="440"/>
              <w:rPr>
                <w:sz w:val="22"/>
                <w:szCs w:val="22"/>
              </w:rPr>
            </w:pPr>
            <w:r w:rsidRPr="002B4F31">
              <w:rPr>
                <w:sz w:val="22"/>
                <w:szCs w:val="22"/>
              </w:rPr>
              <w:t>1065 Budapest, Nagymező utca 17</w:t>
            </w:r>
          </w:p>
        </w:tc>
      </w:tr>
      <w:tr w:rsidR="00E56BDB" w:rsidRPr="00653B4A" w14:paraId="770C617C" w14:textId="77777777" w:rsidTr="004062A8">
        <w:trPr>
          <w:trHeight w:hRule="exact" w:val="250"/>
          <w:jc w:val="center"/>
        </w:trPr>
        <w:tc>
          <w:tcPr>
            <w:tcW w:w="2136" w:type="dxa"/>
            <w:shd w:val="clear" w:color="auto" w:fill="FFFFFF"/>
          </w:tcPr>
          <w:p w14:paraId="2F3A0542" w14:textId="77777777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53B4A">
              <w:rPr>
                <w:sz w:val="22"/>
                <w:szCs w:val="22"/>
              </w:rPr>
              <w:t>E-mail:</w:t>
            </w:r>
          </w:p>
        </w:tc>
        <w:tc>
          <w:tcPr>
            <w:tcW w:w="6739" w:type="dxa"/>
            <w:shd w:val="clear" w:color="auto" w:fill="FFFFFF"/>
          </w:tcPr>
          <w:p w14:paraId="5FE88A3E" w14:textId="0376FCBF" w:rsidR="00E56BDB" w:rsidRPr="002B4F31" w:rsidRDefault="002B4F31" w:rsidP="00FD1115">
            <w:pPr>
              <w:pStyle w:val="Egyb0"/>
              <w:shd w:val="clear" w:color="auto" w:fill="auto"/>
              <w:spacing w:after="0" w:line="240" w:lineRule="auto"/>
              <w:ind w:firstLine="440"/>
              <w:rPr>
                <w:sz w:val="22"/>
                <w:szCs w:val="22"/>
              </w:rPr>
            </w:pPr>
            <w:r w:rsidRPr="002B4F31">
              <w:rPr>
                <w:sz w:val="22"/>
                <w:szCs w:val="22"/>
                <w:lang w:eastAsia="en-US" w:bidi="en-US"/>
              </w:rPr>
              <w:t>kiss.bela@operett.hu (c</w:t>
            </w:r>
            <w:r>
              <w:rPr>
                <w:sz w:val="22"/>
                <w:szCs w:val="22"/>
                <w:lang w:eastAsia="en-US" w:bidi="en-US"/>
              </w:rPr>
              <w:t>c.: igazgatosag@operett.hu)</w:t>
            </w:r>
          </w:p>
        </w:tc>
      </w:tr>
      <w:tr w:rsidR="00E56BDB" w:rsidRPr="00653B4A" w14:paraId="44F3ACD1" w14:textId="77777777" w:rsidTr="004062A8">
        <w:trPr>
          <w:trHeight w:hRule="exact" w:val="365"/>
          <w:jc w:val="center"/>
        </w:trPr>
        <w:tc>
          <w:tcPr>
            <w:tcW w:w="2136" w:type="dxa"/>
            <w:shd w:val="clear" w:color="auto" w:fill="FFFFFF"/>
          </w:tcPr>
          <w:p w14:paraId="3104C0A4" w14:textId="77777777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53B4A">
              <w:rPr>
                <w:sz w:val="22"/>
                <w:szCs w:val="22"/>
              </w:rPr>
              <w:t>Telefon:</w:t>
            </w:r>
          </w:p>
        </w:tc>
        <w:tc>
          <w:tcPr>
            <w:tcW w:w="6739" w:type="dxa"/>
            <w:tcBorders>
              <w:top w:val="single" w:sz="4" w:space="0" w:color="auto"/>
            </w:tcBorders>
            <w:shd w:val="clear" w:color="auto" w:fill="FFFFFF"/>
          </w:tcPr>
          <w:p w14:paraId="1E5F3151" w14:textId="13FE9F3D" w:rsidR="00E56BDB" w:rsidRPr="002B4F31" w:rsidRDefault="002B4F31" w:rsidP="00FD1115">
            <w:pPr>
              <w:pStyle w:val="Egyb0"/>
              <w:shd w:val="clear" w:color="auto" w:fill="auto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+36300117798</w:t>
            </w:r>
          </w:p>
        </w:tc>
      </w:tr>
      <w:tr w:rsidR="00E56BDB" w:rsidRPr="00653B4A" w14:paraId="1F532C33" w14:textId="77777777" w:rsidTr="00FD1115">
        <w:trPr>
          <w:trHeight w:hRule="exact" w:val="245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5339B733" w14:textId="77777777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53B4A">
              <w:rPr>
                <w:i/>
                <w:iCs/>
                <w:sz w:val="22"/>
                <w:szCs w:val="22"/>
              </w:rPr>
              <w:t>Bérlő részéről: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7ADA2F3D" w14:textId="722AC1A7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E56BDB" w:rsidRPr="00653B4A" w14:paraId="64D71DFC" w14:textId="77777777" w:rsidTr="004062A8">
        <w:trPr>
          <w:trHeight w:hRule="exact" w:val="245"/>
          <w:jc w:val="center"/>
        </w:trPr>
        <w:tc>
          <w:tcPr>
            <w:tcW w:w="2136" w:type="dxa"/>
            <w:shd w:val="clear" w:color="auto" w:fill="FFFFFF"/>
          </w:tcPr>
          <w:p w14:paraId="54D36FE0" w14:textId="77777777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53B4A">
              <w:rPr>
                <w:sz w:val="22"/>
                <w:szCs w:val="22"/>
              </w:rPr>
              <w:t>Értesítési cím:</w:t>
            </w:r>
          </w:p>
        </w:tc>
        <w:tc>
          <w:tcPr>
            <w:tcW w:w="6739" w:type="dxa"/>
            <w:shd w:val="clear" w:color="auto" w:fill="FFFFFF"/>
          </w:tcPr>
          <w:p w14:paraId="4E77CBED" w14:textId="6D5420CC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ind w:firstLine="440"/>
              <w:rPr>
                <w:sz w:val="22"/>
                <w:szCs w:val="22"/>
                <w:highlight w:val="yellow"/>
              </w:rPr>
            </w:pPr>
          </w:p>
        </w:tc>
      </w:tr>
      <w:tr w:rsidR="00E56BDB" w:rsidRPr="00653B4A" w14:paraId="736345CC" w14:textId="77777777" w:rsidTr="00FD1115">
        <w:trPr>
          <w:trHeight w:hRule="exact" w:val="323"/>
          <w:jc w:val="center"/>
        </w:trPr>
        <w:tc>
          <w:tcPr>
            <w:tcW w:w="2136" w:type="dxa"/>
            <w:shd w:val="clear" w:color="auto" w:fill="FFFFFF"/>
          </w:tcPr>
          <w:p w14:paraId="2BA6330D" w14:textId="77777777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53B4A">
              <w:rPr>
                <w:sz w:val="22"/>
                <w:szCs w:val="22"/>
              </w:rPr>
              <w:t>E-mail:</w:t>
            </w:r>
          </w:p>
        </w:tc>
        <w:tc>
          <w:tcPr>
            <w:tcW w:w="6739" w:type="dxa"/>
            <w:shd w:val="clear" w:color="auto" w:fill="FFFFFF"/>
            <w:vAlign w:val="bottom"/>
          </w:tcPr>
          <w:p w14:paraId="24F8AF21" w14:textId="0EFC024C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ind w:firstLine="440"/>
              <w:rPr>
                <w:sz w:val="22"/>
                <w:szCs w:val="22"/>
                <w:highlight w:val="yellow"/>
              </w:rPr>
            </w:pPr>
          </w:p>
        </w:tc>
      </w:tr>
      <w:tr w:rsidR="00E56BDB" w:rsidRPr="00653B4A" w14:paraId="045F1205" w14:textId="77777777" w:rsidTr="004062A8">
        <w:trPr>
          <w:trHeight w:hRule="exact" w:val="216"/>
          <w:jc w:val="center"/>
        </w:trPr>
        <w:tc>
          <w:tcPr>
            <w:tcW w:w="2136" w:type="dxa"/>
            <w:shd w:val="clear" w:color="auto" w:fill="FFFFFF"/>
            <w:vAlign w:val="bottom"/>
          </w:tcPr>
          <w:p w14:paraId="4279A7E2" w14:textId="77777777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53B4A">
              <w:rPr>
                <w:sz w:val="22"/>
                <w:szCs w:val="22"/>
              </w:rPr>
              <w:t>Telefon:</w:t>
            </w:r>
          </w:p>
        </w:tc>
        <w:tc>
          <w:tcPr>
            <w:tcW w:w="6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2A5DD8" w14:textId="74F0DCEC" w:rsidR="00E56BDB" w:rsidRPr="00653B4A" w:rsidRDefault="00E56BDB" w:rsidP="00FD1115">
            <w:pPr>
              <w:pStyle w:val="Egyb0"/>
              <w:shd w:val="clear" w:color="auto" w:fill="auto"/>
              <w:spacing w:after="0" w:line="240" w:lineRule="auto"/>
              <w:ind w:firstLine="440"/>
              <w:rPr>
                <w:sz w:val="22"/>
                <w:szCs w:val="22"/>
                <w:highlight w:val="yellow"/>
              </w:rPr>
            </w:pPr>
          </w:p>
        </w:tc>
      </w:tr>
    </w:tbl>
    <w:p w14:paraId="4E430888" w14:textId="4FB75F1E" w:rsidR="007710B1" w:rsidRPr="00653B4A" w:rsidRDefault="007710B1" w:rsidP="00352069">
      <w:pPr>
        <w:spacing w:after="0" w:line="240" w:lineRule="auto"/>
        <w:jc w:val="center"/>
        <w:sectPr w:rsidR="007710B1" w:rsidRPr="00653B4A" w:rsidSect="005B6CDD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993" w:right="1417" w:bottom="1135" w:left="1417" w:header="708" w:footer="595" w:gutter="0"/>
          <w:cols w:space="720"/>
          <w:docGrid w:linePitch="299"/>
        </w:sectPr>
      </w:pPr>
    </w:p>
    <w:p w14:paraId="46036CFE" w14:textId="25F0A513" w:rsidR="00916725" w:rsidRDefault="00916725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  <w:r w:rsidRPr="00653B4A">
        <w:rPr>
          <w:b/>
          <w:bCs/>
          <w:sz w:val="22"/>
          <w:szCs w:val="22"/>
        </w:rPr>
        <w:t>VIII. Záró rendelkezések</w:t>
      </w:r>
    </w:p>
    <w:p w14:paraId="1BF99522" w14:textId="77777777" w:rsidR="00FD1115" w:rsidRPr="00653B4A" w:rsidRDefault="00FD1115" w:rsidP="00352069">
      <w:pPr>
        <w:pStyle w:val="Szvegtrzs1"/>
        <w:shd w:val="clear" w:color="auto" w:fill="auto"/>
        <w:spacing w:after="0" w:line="240" w:lineRule="auto"/>
        <w:jc w:val="center"/>
        <w:rPr>
          <w:b/>
          <w:bCs/>
          <w:sz w:val="22"/>
          <w:szCs w:val="22"/>
        </w:rPr>
      </w:pPr>
    </w:p>
    <w:p w14:paraId="05E8DA77" w14:textId="5111AC2B" w:rsidR="00FD1115" w:rsidRDefault="00E56BDB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653B4A">
        <w:rPr>
          <w:sz w:val="22"/>
          <w:szCs w:val="22"/>
        </w:rPr>
        <w:t>Felek kijelentik, hogy a közöttük esetlegesen felmerülő vitás kérdéseket elsődlegesen egyeztetés útján kísérlik meg rendezni.</w:t>
      </w:r>
    </w:p>
    <w:p w14:paraId="2E06DC84" w14:textId="77777777" w:rsidR="00FD1115" w:rsidRDefault="00FD1115" w:rsidP="003E201C">
      <w:pPr>
        <w:pStyle w:val="Szvegtrzs1"/>
        <w:shd w:val="clear" w:color="auto" w:fill="auto"/>
        <w:spacing w:after="0" w:line="240" w:lineRule="auto"/>
        <w:ind w:left="357"/>
        <w:jc w:val="both"/>
        <w:rPr>
          <w:sz w:val="22"/>
          <w:szCs w:val="22"/>
        </w:rPr>
      </w:pPr>
    </w:p>
    <w:p w14:paraId="4A7CF6A9" w14:textId="5E5AF718" w:rsidR="003E201C" w:rsidRDefault="00E56BDB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3E201C">
        <w:rPr>
          <w:sz w:val="22"/>
          <w:szCs w:val="22"/>
        </w:rPr>
        <w:t xml:space="preserve">Bérlő kijelenti, hogy a Fővárosi Önkormányzat felé nincs három hónapnál régebben lejárt tartozása. Bérlő kijelenti továbbá, hogy nem áll </w:t>
      </w:r>
      <w:r w:rsidR="00FD1115" w:rsidRPr="003E201C">
        <w:rPr>
          <w:sz w:val="22"/>
          <w:szCs w:val="22"/>
        </w:rPr>
        <w:t xml:space="preserve">felszámolási, </w:t>
      </w:r>
      <w:r w:rsidRPr="003E201C">
        <w:rPr>
          <w:sz w:val="22"/>
          <w:szCs w:val="22"/>
        </w:rPr>
        <w:t>csőd</w:t>
      </w:r>
      <w:r w:rsidR="00FD1115" w:rsidRPr="003E201C">
        <w:rPr>
          <w:sz w:val="22"/>
          <w:szCs w:val="22"/>
        </w:rPr>
        <w:t>-</w:t>
      </w:r>
      <w:r w:rsidRPr="003E201C">
        <w:rPr>
          <w:sz w:val="22"/>
          <w:szCs w:val="22"/>
        </w:rPr>
        <w:t>, végelszámolási vagy</w:t>
      </w:r>
      <w:r w:rsidR="00FD1115" w:rsidRPr="003E201C">
        <w:rPr>
          <w:sz w:val="22"/>
          <w:szCs w:val="22"/>
        </w:rPr>
        <w:t xml:space="preserve"> kény</w:t>
      </w:r>
      <w:r w:rsidR="006A52A6">
        <w:rPr>
          <w:sz w:val="22"/>
          <w:szCs w:val="22"/>
        </w:rPr>
        <w:t>s</w:t>
      </w:r>
      <w:r w:rsidR="00FD1115" w:rsidRPr="003E201C">
        <w:rPr>
          <w:sz w:val="22"/>
          <w:szCs w:val="22"/>
        </w:rPr>
        <w:t>zertörlési</w:t>
      </w:r>
      <w:r w:rsidRPr="003E201C">
        <w:rPr>
          <w:sz w:val="22"/>
          <w:szCs w:val="22"/>
        </w:rPr>
        <w:t xml:space="preserve"> eljárás alatt.</w:t>
      </w:r>
    </w:p>
    <w:p w14:paraId="370FA05D" w14:textId="77777777" w:rsidR="003E201C" w:rsidRDefault="003E201C" w:rsidP="003E201C">
      <w:pPr>
        <w:pStyle w:val="Listaszerbekezds"/>
        <w:spacing w:after="0" w:line="240" w:lineRule="auto"/>
      </w:pPr>
    </w:p>
    <w:p w14:paraId="54F2D2CB" w14:textId="77777777" w:rsidR="003E201C" w:rsidRDefault="00E56BDB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3E201C">
        <w:rPr>
          <w:sz w:val="22"/>
          <w:szCs w:val="22"/>
        </w:rPr>
        <w:t>Felek tudomásul veszik, hogy a költségvetési pénzeszközök felhasználásának nyilvánosságára tekintettel a szerződés lényeges tartalmáról a tájékoztatás üzleti titok címén nem tagadható meg.</w:t>
      </w:r>
      <w:r w:rsidR="003E201C" w:rsidRPr="003E201C">
        <w:rPr>
          <w:sz w:val="22"/>
          <w:szCs w:val="22"/>
        </w:rPr>
        <w:t xml:space="preserve"> </w:t>
      </w:r>
      <w:r w:rsidRPr="003E201C">
        <w:rPr>
          <w:sz w:val="22"/>
          <w:szCs w:val="22"/>
        </w:rPr>
        <w:t xml:space="preserve">A Bérlő tudomásul veszi, hogy jelen szerződésnek és esetleges módosításának adatai az információs önrendelkezési jogról és az információszabadságról szóló 2011. évi CXII. törvény rendelkezései szerint közérdekű </w:t>
      </w:r>
      <w:r w:rsidR="003E201C" w:rsidRPr="003E201C">
        <w:rPr>
          <w:sz w:val="22"/>
          <w:szCs w:val="22"/>
        </w:rPr>
        <w:t xml:space="preserve">vagy közérdekből nyilvános </w:t>
      </w:r>
      <w:r w:rsidRPr="003E201C">
        <w:rPr>
          <w:sz w:val="22"/>
          <w:szCs w:val="22"/>
        </w:rPr>
        <w:t>adatok.</w:t>
      </w:r>
    </w:p>
    <w:p w14:paraId="028D9F19" w14:textId="77777777" w:rsidR="003E201C" w:rsidRDefault="003E201C" w:rsidP="003E201C">
      <w:pPr>
        <w:pStyle w:val="Listaszerbekezds"/>
        <w:spacing w:after="0" w:line="240" w:lineRule="auto"/>
      </w:pPr>
    </w:p>
    <w:p w14:paraId="6410AB79" w14:textId="774EB43E" w:rsidR="00E56BDB" w:rsidRDefault="00E56BDB">
      <w:pPr>
        <w:pStyle w:val="Szvegtrzs1"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sz w:val="22"/>
          <w:szCs w:val="22"/>
        </w:rPr>
      </w:pPr>
      <w:r w:rsidRPr="003E201C">
        <w:rPr>
          <w:sz w:val="22"/>
          <w:szCs w:val="22"/>
        </w:rPr>
        <w:t>Jelen szerződésben nem szabályozott kérdésekben a P</w:t>
      </w:r>
      <w:r w:rsidR="003E201C">
        <w:rPr>
          <w:sz w:val="22"/>
          <w:szCs w:val="22"/>
        </w:rPr>
        <w:t>tk. és az egyéb vonatkozó hatályos magyar jogszabályok rendelkezései irányadók.</w:t>
      </w:r>
    </w:p>
    <w:p w14:paraId="2165A237" w14:textId="77777777" w:rsidR="003E201C" w:rsidRPr="003E201C" w:rsidRDefault="003E201C" w:rsidP="003E201C">
      <w:pPr>
        <w:pStyle w:val="Szvegtrzs1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273AA720" w14:textId="2F80FB2C" w:rsidR="00FF1A94" w:rsidRDefault="001604F2" w:rsidP="003E201C">
      <w:pPr>
        <w:spacing w:after="0" w:line="240" w:lineRule="auto"/>
        <w:ind w:right="215"/>
      </w:pPr>
      <w:r w:rsidRPr="00653B4A">
        <w:t>Felek jelen szerződést elolvasás és egyező értelmezés után ügyleti akaratukkal mindenben egyezőként írják alá.</w:t>
      </w:r>
    </w:p>
    <w:p w14:paraId="0230A360" w14:textId="77777777" w:rsidR="003E201C" w:rsidRPr="00653B4A" w:rsidRDefault="003E201C" w:rsidP="003E201C">
      <w:pPr>
        <w:spacing w:after="0" w:line="240" w:lineRule="auto"/>
        <w:ind w:right="215"/>
      </w:pPr>
    </w:p>
    <w:p w14:paraId="6373D41B" w14:textId="77777777" w:rsidR="003E201C" w:rsidRPr="00653B4A" w:rsidRDefault="006E0CE2" w:rsidP="003E201C">
      <w:pPr>
        <w:spacing w:after="0" w:line="240" w:lineRule="auto"/>
        <w:ind w:right="215" w:firstLine="0"/>
        <w:jc w:val="left"/>
      </w:pPr>
      <w:r w:rsidRPr="00653B4A">
        <w:t>Budapest, 202</w:t>
      </w:r>
      <w:r w:rsidR="003E201C">
        <w:t>3</w:t>
      </w:r>
      <w:r w:rsidRPr="00653B4A">
        <w:t>.</w:t>
      </w:r>
      <w:r w:rsidR="003E201C">
        <w:t xml:space="preserve"> március ….</w:t>
      </w:r>
      <w:r w:rsidR="003E201C">
        <w:tab/>
      </w:r>
      <w:r w:rsidR="003E201C">
        <w:tab/>
      </w:r>
      <w:r w:rsidR="003E201C">
        <w:tab/>
      </w:r>
      <w:r w:rsidR="003E201C">
        <w:tab/>
      </w:r>
      <w:r w:rsidR="003E201C" w:rsidRPr="00653B4A">
        <w:t>Budapest, 202</w:t>
      </w:r>
      <w:r w:rsidR="003E201C">
        <w:t>3</w:t>
      </w:r>
      <w:r w:rsidR="003E201C" w:rsidRPr="00653B4A">
        <w:t>.</w:t>
      </w:r>
      <w:r w:rsidR="003E201C">
        <w:t xml:space="preserve"> március ….</w:t>
      </w:r>
    </w:p>
    <w:p w14:paraId="1EC7A52D" w14:textId="380CD35B" w:rsidR="00DB0C6F" w:rsidRDefault="00DB0C6F" w:rsidP="00352069">
      <w:pPr>
        <w:spacing w:after="0" w:line="240" w:lineRule="auto"/>
        <w:ind w:right="215" w:firstLine="0"/>
        <w:jc w:val="left"/>
      </w:pPr>
    </w:p>
    <w:p w14:paraId="5F15234C" w14:textId="77777777" w:rsidR="003E201C" w:rsidRPr="00653B4A" w:rsidRDefault="003E201C" w:rsidP="00352069">
      <w:pPr>
        <w:spacing w:after="0" w:line="240" w:lineRule="auto"/>
        <w:ind w:right="215" w:firstLine="0"/>
        <w:jc w:val="left"/>
      </w:pPr>
    </w:p>
    <w:p w14:paraId="6733F392" w14:textId="4F14118A" w:rsidR="0048371F" w:rsidRPr="00653B4A" w:rsidRDefault="0048371F" w:rsidP="00352069">
      <w:pPr>
        <w:spacing w:after="0" w:line="240" w:lineRule="auto"/>
        <w:ind w:right="215" w:firstLine="0"/>
        <w:jc w:val="left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622AF" w:rsidRPr="00653B4A" w14:paraId="083D9EA3" w14:textId="77777777" w:rsidTr="005F02BC">
        <w:tc>
          <w:tcPr>
            <w:tcW w:w="4528" w:type="dxa"/>
          </w:tcPr>
          <w:p w14:paraId="05C48D2C" w14:textId="77777777" w:rsidR="000622AF" w:rsidRPr="00653B4A" w:rsidRDefault="000622AF" w:rsidP="00352069">
            <w:pPr>
              <w:spacing w:after="0" w:line="240" w:lineRule="auto"/>
              <w:ind w:right="215" w:firstLine="0"/>
              <w:jc w:val="center"/>
            </w:pPr>
            <w:r w:rsidRPr="00653B4A">
              <w:t>_____________________________</w:t>
            </w:r>
          </w:p>
          <w:p w14:paraId="2EEF3F65" w14:textId="6250E8E7" w:rsidR="000622AF" w:rsidRPr="00653B4A" w:rsidRDefault="000622AF" w:rsidP="00352069">
            <w:pPr>
              <w:spacing w:after="0" w:line="240" w:lineRule="auto"/>
              <w:ind w:right="215" w:firstLine="0"/>
              <w:jc w:val="center"/>
            </w:pPr>
            <w:r w:rsidRPr="00653B4A">
              <w:t>Budapesti Operettszínház</w:t>
            </w:r>
            <w:r w:rsidR="001D3DC4" w:rsidRPr="001D3DC4">
              <w:t xml:space="preserve"> Bérbeadó</w:t>
            </w:r>
          </w:p>
          <w:p w14:paraId="3C2D674C" w14:textId="77777777" w:rsidR="000622AF" w:rsidRPr="00653B4A" w:rsidRDefault="000622AF" w:rsidP="00352069">
            <w:pPr>
              <w:spacing w:after="0" w:line="240" w:lineRule="auto"/>
              <w:ind w:right="215" w:firstLine="0"/>
              <w:jc w:val="center"/>
            </w:pPr>
            <w:proofErr w:type="spellStart"/>
            <w:r w:rsidRPr="00653B4A">
              <w:t>képv</w:t>
            </w:r>
            <w:proofErr w:type="spellEnd"/>
            <w:r w:rsidRPr="00653B4A">
              <w:t>.: Kiss-B. Atilla főigazgató</w:t>
            </w:r>
          </w:p>
          <w:p w14:paraId="36578FD1" w14:textId="57A86918" w:rsidR="000622AF" w:rsidRPr="00653B4A" w:rsidRDefault="000622AF" w:rsidP="00352069">
            <w:pPr>
              <w:spacing w:after="0" w:line="240" w:lineRule="auto"/>
              <w:ind w:right="215" w:firstLine="0"/>
              <w:jc w:val="center"/>
            </w:pPr>
          </w:p>
        </w:tc>
        <w:tc>
          <w:tcPr>
            <w:tcW w:w="4528" w:type="dxa"/>
          </w:tcPr>
          <w:p w14:paraId="39846AED" w14:textId="77777777" w:rsidR="000622AF" w:rsidRPr="00653B4A" w:rsidRDefault="000622AF" w:rsidP="00352069">
            <w:pPr>
              <w:spacing w:after="0" w:line="240" w:lineRule="auto"/>
              <w:ind w:right="215" w:firstLine="0"/>
              <w:jc w:val="center"/>
            </w:pPr>
            <w:r w:rsidRPr="00653B4A">
              <w:t>____________________________</w:t>
            </w:r>
          </w:p>
          <w:p w14:paraId="11EF7247" w14:textId="0183661C" w:rsidR="000622AF" w:rsidRPr="00653B4A" w:rsidRDefault="000622AF" w:rsidP="00352069">
            <w:pPr>
              <w:spacing w:after="0" w:line="240" w:lineRule="auto"/>
              <w:ind w:right="215" w:firstLine="0"/>
              <w:jc w:val="center"/>
            </w:pPr>
            <w:r w:rsidRPr="00653B4A">
              <w:t>………………..</w:t>
            </w:r>
            <w:r w:rsidR="001D3DC4" w:rsidRPr="00653B4A">
              <w:t xml:space="preserve"> Bérlő</w:t>
            </w:r>
          </w:p>
          <w:p w14:paraId="58351A45" w14:textId="1DFBF60D" w:rsidR="000622AF" w:rsidRPr="00653B4A" w:rsidRDefault="001D3DC4" w:rsidP="00352069">
            <w:pPr>
              <w:spacing w:after="0" w:line="240" w:lineRule="auto"/>
              <w:ind w:right="215" w:firstLine="0"/>
              <w:jc w:val="center"/>
            </w:pPr>
            <w:proofErr w:type="spellStart"/>
            <w:r>
              <w:t>képv</w:t>
            </w:r>
            <w:proofErr w:type="spellEnd"/>
            <w:r>
              <w:t xml:space="preserve">.: </w:t>
            </w:r>
          </w:p>
        </w:tc>
      </w:tr>
    </w:tbl>
    <w:p w14:paraId="4FF1AB61" w14:textId="054896B0" w:rsidR="0048371F" w:rsidRPr="00653B4A" w:rsidRDefault="0048371F" w:rsidP="00352069">
      <w:pPr>
        <w:spacing w:after="0" w:line="240" w:lineRule="auto"/>
        <w:ind w:right="215" w:firstLine="0"/>
        <w:jc w:val="left"/>
      </w:pPr>
    </w:p>
    <w:p w14:paraId="4CC9875F" w14:textId="77777777" w:rsidR="0048371F" w:rsidRPr="00653B4A" w:rsidRDefault="0048371F" w:rsidP="00352069">
      <w:pPr>
        <w:spacing w:after="0" w:line="240" w:lineRule="auto"/>
        <w:ind w:right="215" w:firstLine="0"/>
        <w:jc w:val="left"/>
      </w:pPr>
    </w:p>
    <w:p w14:paraId="0FDF6B4B" w14:textId="68EE9779" w:rsidR="001D3DC4" w:rsidRDefault="001D3DC4" w:rsidP="00352069">
      <w:pPr>
        <w:pStyle w:val="Nincstrkz"/>
        <w:ind w:right="215" w:firstLine="0"/>
      </w:pPr>
      <w:r>
        <w:t>Dr. Puskás Attila</w:t>
      </w:r>
    </w:p>
    <w:p w14:paraId="5714340E" w14:textId="448EB2F7" w:rsidR="00284E8B" w:rsidRPr="00653B4A" w:rsidRDefault="001D3DC4" w:rsidP="00352069">
      <w:pPr>
        <w:pStyle w:val="Nincstrkz"/>
        <w:ind w:right="215" w:firstLine="0"/>
      </w:pPr>
      <w:r>
        <w:t>g</w:t>
      </w:r>
      <w:r w:rsidR="00284E8B" w:rsidRPr="00653B4A">
        <w:t>azdasági igazgató</w:t>
      </w:r>
      <w:r w:rsidR="00570710" w:rsidRPr="00653B4A">
        <w:t xml:space="preserve"> pénzügyi ellenjegyző</w:t>
      </w:r>
    </w:p>
    <w:p w14:paraId="7716CE64" w14:textId="661B040C" w:rsidR="00AE52BE" w:rsidRPr="00653B4A" w:rsidRDefault="001604F2" w:rsidP="00CD1576">
      <w:pPr>
        <w:spacing w:before="120" w:after="0" w:line="240" w:lineRule="auto"/>
        <w:ind w:right="215" w:firstLine="0"/>
        <w:rPr>
          <w:b/>
          <w:bCs/>
          <w:caps/>
        </w:rPr>
      </w:pPr>
      <w:r w:rsidRPr="00653B4A">
        <w:t xml:space="preserve">ellenjegyzés </w:t>
      </w:r>
      <w:r w:rsidR="0048371F" w:rsidRPr="00653B4A">
        <w:t>kelte</w:t>
      </w:r>
      <w:r w:rsidRPr="00653B4A">
        <w:t>:</w:t>
      </w:r>
      <w:r w:rsidR="000622AF" w:rsidRPr="00653B4A">
        <w:t xml:space="preserve"> </w:t>
      </w:r>
    </w:p>
    <w:sectPr w:rsidR="00AE52BE" w:rsidRPr="00653B4A" w:rsidSect="005B6CDD">
      <w:footerReference w:type="default" r:id="rId12"/>
      <w:type w:val="continuous"/>
      <w:pgSz w:w="11900" w:h="16840"/>
      <w:pgMar w:top="993" w:right="1417" w:bottom="1417" w:left="1417" w:header="421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31A9" w14:textId="77777777" w:rsidR="000446C4" w:rsidRDefault="000446C4" w:rsidP="004150C7">
      <w:pPr>
        <w:spacing w:after="0" w:line="240" w:lineRule="auto"/>
      </w:pPr>
      <w:r>
        <w:separator/>
      </w:r>
    </w:p>
    <w:p w14:paraId="2183EE06" w14:textId="77777777" w:rsidR="000446C4" w:rsidRDefault="000446C4"/>
    <w:p w14:paraId="5D4F168C" w14:textId="77777777" w:rsidR="000446C4" w:rsidRDefault="000446C4"/>
    <w:p w14:paraId="3E20E5CE" w14:textId="77777777" w:rsidR="000446C4" w:rsidRDefault="000446C4"/>
  </w:endnote>
  <w:endnote w:type="continuationSeparator" w:id="0">
    <w:p w14:paraId="63D89C89" w14:textId="77777777" w:rsidR="000446C4" w:rsidRDefault="000446C4" w:rsidP="004150C7">
      <w:pPr>
        <w:spacing w:after="0" w:line="240" w:lineRule="auto"/>
      </w:pPr>
      <w:r>
        <w:continuationSeparator/>
      </w:r>
    </w:p>
    <w:p w14:paraId="07FA14CE" w14:textId="77777777" w:rsidR="000446C4" w:rsidRDefault="000446C4"/>
    <w:p w14:paraId="1FFCDEEE" w14:textId="77777777" w:rsidR="000446C4" w:rsidRDefault="000446C4"/>
    <w:p w14:paraId="43011DDD" w14:textId="77777777" w:rsidR="000446C4" w:rsidRDefault="000446C4"/>
  </w:endnote>
  <w:endnote w:type="continuationNotice" w:id="1">
    <w:p w14:paraId="5CC3F27B" w14:textId="77777777" w:rsidR="000446C4" w:rsidRDefault="000446C4">
      <w:pPr>
        <w:spacing w:after="0" w:line="240" w:lineRule="auto"/>
      </w:pPr>
    </w:p>
    <w:p w14:paraId="643A3571" w14:textId="77777777" w:rsidR="000446C4" w:rsidRDefault="000446C4"/>
    <w:p w14:paraId="28212B4F" w14:textId="77777777" w:rsidR="000446C4" w:rsidRDefault="000446C4"/>
    <w:p w14:paraId="1B8747D3" w14:textId="77777777" w:rsidR="000446C4" w:rsidRDefault="00044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95A" w14:textId="77777777" w:rsidR="00E56BDB" w:rsidRDefault="00E56BD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6D0B02" wp14:editId="244C2737">
              <wp:simplePos x="0" y="0"/>
              <wp:positionH relativeFrom="page">
                <wp:posOffset>6871970</wp:posOffset>
              </wp:positionH>
              <wp:positionV relativeFrom="page">
                <wp:posOffset>9933305</wp:posOffset>
              </wp:positionV>
              <wp:extent cx="60960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D8420E" w14:textId="77777777" w:rsidR="00E56BDB" w:rsidRDefault="00E56BDB">
                          <w:pPr>
                            <w:pStyle w:val="Fejlcvagylblc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D0B0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left:0;text-align:left;margin-left:541.1pt;margin-top:782.15pt;width:4.8pt;height:8.1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" filled="f" stroked="f">
              <v:textbox style="mso-fit-shape-to-text:t" inset="0,0,0,0">
                <w:txbxContent>
                  <w:p w14:paraId="55D8420E" w14:textId="77777777" w:rsidR="00E56BDB" w:rsidRDefault="00E56BDB">
                    <w:pPr>
                      <w:pStyle w:val="Fejlcvagylblc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8893A81" wp14:editId="63963250">
              <wp:simplePos x="0" y="0"/>
              <wp:positionH relativeFrom="page">
                <wp:posOffset>6460490</wp:posOffset>
              </wp:positionH>
              <wp:positionV relativeFrom="page">
                <wp:posOffset>10347960</wp:posOffset>
              </wp:positionV>
              <wp:extent cx="692150" cy="152400"/>
              <wp:effectExtent l="0" t="0" r="0" b="0"/>
              <wp:wrapNone/>
              <wp:docPr id="11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603720" w14:textId="77777777" w:rsidR="00E56BDB" w:rsidRDefault="00E56BD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893A81" id="Shape 15" o:spid="_x0000_s1027" type="#_x0000_t202" style="position:absolute;left:0;text-align:left;margin-left:508.7pt;margin-top:814.8pt;width:54.5pt;height:12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" filled="f" stroked="f">
              <v:textbox style="mso-fit-shape-to-text:t" inset="0,0,0,0">
                <w:txbxContent>
                  <w:p w14:paraId="77603720" w14:textId="77777777" w:rsidR="00E56BDB" w:rsidRDefault="00E56BD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5531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A3F1" w14:textId="14A053FA" w:rsidR="00B350DB" w:rsidRPr="004B61FE" w:rsidRDefault="00B350DB">
        <w:pPr>
          <w:pStyle w:val="llb"/>
          <w:jc w:val="center"/>
          <w:rPr>
            <w:sz w:val="20"/>
            <w:szCs w:val="20"/>
          </w:rPr>
        </w:pPr>
        <w:r w:rsidRPr="004B61FE">
          <w:rPr>
            <w:sz w:val="20"/>
            <w:szCs w:val="20"/>
          </w:rPr>
          <w:fldChar w:fldCharType="begin"/>
        </w:r>
        <w:r w:rsidRPr="004B61FE">
          <w:rPr>
            <w:sz w:val="20"/>
            <w:szCs w:val="20"/>
          </w:rPr>
          <w:instrText>PAGE   \* MERGEFORMAT</w:instrText>
        </w:r>
        <w:r w:rsidRPr="004B61FE">
          <w:rPr>
            <w:sz w:val="20"/>
            <w:szCs w:val="20"/>
          </w:rPr>
          <w:fldChar w:fldCharType="separate"/>
        </w:r>
        <w:r w:rsidRPr="004B61FE">
          <w:rPr>
            <w:sz w:val="20"/>
            <w:szCs w:val="20"/>
          </w:rPr>
          <w:t>2</w:t>
        </w:r>
        <w:r w:rsidRPr="004B61FE">
          <w:rPr>
            <w:sz w:val="20"/>
            <w:szCs w:val="20"/>
          </w:rPr>
          <w:fldChar w:fldCharType="end"/>
        </w:r>
      </w:p>
    </w:sdtContent>
  </w:sdt>
  <w:p w14:paraId="138B107B" w14:textId="4FE5276F" w:rsidR="00E56BDB" w:rsidRDefault="00E56BD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4C57" w14:textId="77777777" w:rsidR="00E56BDB" w:rsidRDefault="00E56BD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89FDDAF" wp14:editId="38085C0A">
              <wp:simplePos x="0" y="0"/>
              <wp:positionH relativeFrom="page">
                <wp:posOffset>6865620</wp:posOffset>
              </wp:positionH>
              <wp:positionV relativeFrom="page">
                <wp:posOffset>9869805</wp:posOffset>
              </wp:positionV>
              <wp:extent cx="69850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90BD5F" w14:textId="77777777" w:rsidR="00E56BDB" w:rsidRDefault="00E56BDB">
                          <w:pPr>
                            <w:pStyle w:val="Fejlcvagylblc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FDDAF"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left:0;text-align:left;margin-left:540.6pt;margin-top:777.15pt;width:5.5pt;height:8.1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" filled="f" stroked="f">
              <v:textbox style="mso-fit-shape-to-text:t" inset="0,0,0,0">
                <w:txbxContent>
                  <w:p w14:paraId="6E90BD5F" w14:textId="77777777" w:rsidR="00E56BDB" w:rsidRDefault="00E56BDB">
                    <w:pPr>
                      <w:pStyle w:val="Fejlcvagylblc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3BFC0D4" wp14:editId="5E554CA5">
              <wp:simplePos x="0" y="0"/>
              <wp:positionH relativeFrom="page">
                <wp:posOffset>7066915</wp:posOffset>
              </wp:positionH>
              <wp:positionV relativeFrom="page">
                <wp:posOffset>10262870</wp:posOffset>
              </wp:positionV>
              <wp:extent cx="130810" cy="1460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E306A4" w14:textId="77777777" w:rsidR="00E56BDB" w:rsidRDefault="00E56BDB">
                          <w:pPr>
                            <w:pStyle w:val="Fejlcvagylblc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4F6277"/>
                              <w:sz w:val="24"/>
                              <w:szCs w:val="24"/>
                            </w:rPr>
                            <w:t>’2</w:t>
                          </w:r>
                          <w:r>
                            <w:rPr>
                              <w:color w:val="4F6277"/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  <w:r>
                            <w:rPr>
                              <w:color w:val="4F6277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BFC0D4" id="Shape 19" o:spid="_x0000_s1029" type="#_x0000_t202" style="position:absolute;left:0;text-align:left;margin-left:556.45pt;margin-top:808.1pt;width:10.3pt;height:11.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" filled="f" stroked="f">
              <v:textbox style="mso-fit-shape-to-text:t" inset="0,0,0,0">
                <w:txbxContent>
                  <w:p w14:paraId="2DE306A4" w14:textId="77777777" w:rsidR="00E56BDB" w:rsidRDefault="00E56BDB">
                    <w:pPr>
                      <w:pStyle w:val="Fejlcvagylblc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4F6277"/>
                        <w:sz w:val="24"/>
                        <w:szCs w:val="24"/>
                      </w:rPr>
                      <w:t>’2</w:t>
                    </w:r>
                    <w:r>
                      <w:rPr>
                        <w:color w:val="4F6277"/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color w:val="4F6277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606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D8F028" w14:textId="2FBB0FC7" w:rsidR="004150C7" w:rsidRPr="00570710" w:rsidRDefault="004150C7" w:rsidP="00570710">
        <w:pPr>
          <w:pStyle w:val="llb"/>
          <w:jc w:val="center"/>
          <w:rPr>
            <w:sz w:val="20"/>
            <w:szCs w:val="20"/>
          </w:rPr>
        </w:pPr>
        <w:r w:rsidRPr="00570710">
          <w:rPr>
            <w:sz w:val="20"/>
            <w:szCs w:val="20"/>
          </w:rPr>
          <w:fldChar w:fldCharType="begin"/>
        </w:r>
        <w:r w:rsidRPr="00570710">
          <w:rPr>
            <w:sz w:val="20"/>
            <w:szCs w:val="20"/>
          </w:rPr>
          <w:instrText>PAGE   \* MERGEFORMAT</w:instrText>
        </w:r>
        <w:r w:rsidRPr="00570710">
          <w:rPr>
            <w:sz w:val="20"/>
            <w:szCs w:val="20"/>
          </w:rPr>
          <w:fldChar w:fldCharType="separate"/>
        </w:r>
        <w:r w:rsidRPr="00570710">
          <w:rPr>
            <w:sz w:val="20"/>
            <w:szCs w:val="20"/>
          </w:rPr>
          <w:t>2</w:t>
        </w:r>
        <w:r w:rsidRPr="0057071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94DC" w14:textId="77777777" w:rsidR="000446C4" w:rsidRDefault="000446C4" w:rsidP="004150C7">
      <w:pPr>
        <w:spacing w:after="0" w:line="240" w:lineRule="auto"/>
      </w:pPr>
      <w:r>
        <w:separator/>
      </w:r>
    </w:p>
    <w:p w14:paraId="6958C916" w14:textId="77777777" w:rsidR="000446C4" w:rsidRDefault="000446C4"/>
    <w:p w14:paraId="0E2732ED" w14:textId="77777777" w:rsidR="000446C4" w:rsidRDefault="000446C4"/>
    <w:p w14:paraId="10D97116" w14:textId="77777777" w:rsidR="000446C4" w:rsidRDefault="000446C4"/>
  </w:footnote>
  <w:footnote w:type="continuationSeparator" w:id="0">
    <w:p w14:paraId="64284FA8" w14:textId="77777777" w:rsidR="000446C4" w:rsidRDefault="000446C4" w:rsidP="004150C7">
      <w:pPr>
        <w:spacing w:after="0" w:line="240" w:lineRule="auto"/>
      </w:pPr>
      <w:r>
        <w:continuationSeparator/>
      </w:r>
    </w:p>
    <w:p w14:paraId="7984D571" w14:textId="77777777" w:rsidR="000446C4" w:rsidRDefault="000446C4"/>
    <w:p w14:paraId="77FD4D8D" w14:textId="77777777" w:rsidR="000446C4" w:rsidRDefault="000446C4"/>
    <w:p w14:paraId="4B952404" w14:textId="77777777" w:rsidR="000446C4" w:rsidRDefault="000446C4"/>
  </w:footnote>
  <w:footnote w:type="continuationNotice" w:id="1">
    <w:p w14:paraId="3DF39755" w14:textId="77777777" w:rsidR="000446C4" w:rsidRDefault="000446C4">
      <w:pPr>
        <w:spacing w:after="0" w:line="240" w:lineRule="auto"/>
      </w:pPr>
    </w:p>
    <w:p w14:paraId="45016B93" w14:textId="77777777" w:rsidR="000446C4" w:rsidRDefault="000446C4"/>
    <w:p w14:paraId="6288BC1E" w14:textId="77777777" w:rsidR="000446C4" w:rsidRDefault="000446C4"/>
    <w:p w14:paraId="32A5C34F" w14:textId="77777777" w:rsidR="000446C4" w:rsidRDefault="00044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D1E9" w14:textId="77777777" w:rsidR="00BC6D66" w:rsidRDefault="00BC6D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F25"/>
    <w:multiLevelType w:val="multilevel"/>
    <w:tmpl w:val="DB9A1D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91E7A77"/>
    <w:multiLevelType w:val="hybridMultilevel"/>
    <w:tmpl w:val="4FB2BDA6"/>
    <w:lvl w:ilvl="0" w:tplc="04465FB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F94667"/>
    <w:multiLevelType w:val="hybridMultilevel"/>
    <w:tmpl w:val="4C8E4718"/>
    <w:lvl w:ilvl="0" w:tplc="DAACB838">
      <w:start w:val="1"/>
      <w:numFmt w:val="lowerLetter"/>
      <w:lvlText w:val="%1)"/>
      <w:lvlJc w:val="left"/>
      <w:pPr>
        <w:ind w:left="717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F84432C"/>
    <w:multiLevelType w:val="hybridMultilevel"/>
    <w:tmpl w:val="EDECF6C4"/>
    <w:lvl w:ilvl="0" w:tplc="4844D0A2">
      <w:start w:val="1"/>
      <w:numFmt w:val="lowerLetter"/>
      <w:lvlText w:val="b%1)"/>
      <w:lvlJc w:val="left"/>
      <w:pPr>
        <w:ind w:left="1437" w:hanging="360"/>
      </w:pPr>
      <w:rPr>
        <w:rFonts w:ascii="Times New Roman" w:hAnsi="Times New Roman" w:cs="Times New Roman" w:hint="default"/>
        <w:b w:val="0"/>
        <w:bCs w:val="0"/>
        <w:i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43A31958"/>
    <w:multiLevelType w:val="hybridMultilevel"/>
    <w:tmpl w:val="FDCC3C94"/>
    <w:lvl w:ilvl="0" w:tplc="CEA8B554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9" w:hanging="360"/>
      </w:pPr>
    </w:lvl>
    <w:lvl w:ilvl="2" w:tplc="040E001B" w:tentative="1">
      <w:start w:val="1"/>
      <w:numFmt w:val="lowerRoman"/>
      <w:lvlText w:val="%3."/>
      <w:lvlJc w:val="right"/>
      <w:pPr>
        <w:ind w:left="1809" w:hanging="180"/>
      </w:pPr>
    </w:lvl>
    <w:lvl w:ilvl="3" w:tplc="040E000F" w:tentative="1">
      <w:start w:val="1"/>
      <w:numFmt w:val="decimal"/>
      <w:lvlText w:val="%4."/>
      <w:lvlJc w:val="left"/>
      <w:pPr>
        <w:ind w:left="2529" w:hanging="360"/>
      </w:pPr>
    </w:lvl>
    <w:lvl w:ilvl="4" w:tplc="040E0019" w:tentative="1">
      <w:start w:val="1"/>
      <w:numFmt w:val="lowerLetter"/>
      <w:lvlText w:val="%5."/>
      <w:lvlJc w:val="left"/>
      <w:pPr>
        <w:ind w:left="3249" w:hanging="360"/>
      </w:pPr>
    </w:lvl>
    <w:lvl w:ilvl="5" w:tplc="040E001B" w:tentative="1">
      <w:start w:val="1"/>
      <w:numFmt w:val="lowerRoman"/>
      <w:lvlText w:val="%6."/>
      <w:lvlJc w:val="right"/>
      <w:pPr>
        <w:ind w:left="3969" w:hanging="180"/>
      </w:pPr>
    </w:lvl>
    <w:lvl w:ilvl="6" w:tplc="040E000F" w:tentative="1">
      <w:start w:val="1"/>
      <w:numFmt w:val="decimal"/>
      <w:lvlText w:val="%7."/>
      <w:lvlJc w:val="left"/>
      <w:pPr>
        <w:ind w:left="4689" w:hanging="360"/>
      </w:pPr>
    </w:lvl>
    <w:lvl w:ilvl="7" w:tplc="040E0019" w:tentative="1">
      <w:start w:val="1"/>
      <w:numFmt w:val="lowerLetter"/>
      <w:lvlText w:val="%8."/>
      <w:lvlJc w:val="left"/>
      <w:pPr>
        <w:ind w:left="5409" w:hanging="360"/>
      </w:pPr>
    </w:lvl>
    <w:lvl w:ilvl="8" w:tplc="040E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 w15:restartNumberingAfterBreak="0">
    <w:nsid w:val="4D2F57FB"/>
    <w:multiLevelType w:val="hybridMultilevel"/>
    <w:tmpl w:val="C5502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53F8"/>
    <w:multiLevelType w:val="hybridMultilevel"/>
    <w:tmpl w:val="54BC46CC"/>
    <w:lvl w:ilvl="0" w:tplc="917EFE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52EB"/>
    <w:multiLevelType w:val="hybridMultilevel"/>
    <w:tmpl w:val="92601A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55051"/>
    <w:multiLevelType w:val="hybridMultilevel"/>
    <w:tmpl w:val="66F8C25A"/>
    <w:lvl w:ilvl="0" w:tplc="842AB6A2">
      <w:start w:val="1"/>
      <w:numFmt w:val="lowerLetter"/>
      <w:lvlText w:val="%1)"/>
      <w:lvlJc w:val="left"/>
      <w:pPr>
        <w:ind w:left="369" w:hanging="360"/>
      </w:pPr>
      <w:rPr>
        <w:rFonts w:ascii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89" w:hanging="360"/>
      </w:pPr>
    </w:lvl>
    <w:lvl w:ilvl="2" w:tplc="040E001B" w:tentative="1">
      <w:start w:val="1"/>
      <w:numFmt w:val="lowerRoman"/>
      <w:lvlText w:val="%3."/>
      <w:lvlJc w:val="right"/>
      <w:pPr>
        <w:ind w:left="1809" w:hanging="180"/>
      </w:pPr>
    </w:lvl>
    <w:lvl w:ilvl="3" w:tplc="040E000F" w:tentative="1">
      <w:start w:val="1"/>
      <w:numFmt w:val="decimal"/>
      <w:lvlText w:val="%4."/>
      <w:lvlJc w:val="left"/>
      <w:pPr>
        <w:ind w:left="2529" w:hanging="360"/>
      </w:pPr>
    </w:lvl>
    <w:lvl w:ilvl="4" w:tplc="040E0019" w:tentative="1">
      <w:start w:val="1"/>
      <w:numFmt w:val="lowerLetter"/>
      <w:lvlText w:val="%5."/>
      <w:lvlJc w:val="left"/>
      <w:pPr>
        <w:ind w:left="3249" w:hanging="360"/>
      </w:pPr>
    </w:lvl>
    <w:lvl w:ilvl="5" w:tplc="040E001B" w:tentative="1">
      <w:start w:val="1"/>
      <w:numFmt w:val="lowerRoman"/>
      <w:lvlText w:val="%6."/>
      <w:lvlJc w:val="right"/>
      <w:pPr>
        <w:ind w:left="3969" w:hanging="180"/>
      </w:pPr>
    </w:lvl>
    <w:lvl w:ilvl="6" w:tplc="040E000F" w:tentative="1">
      <w:start w:val="1"/>
      <w:numFmt w:val="decimal"/>
      <w:lvlText w:val="%7."/>
      <w:lvlJc w:val="left"/>
      <w:pPr>
        <w:ind w:left="4689" w:hanging="360"/>
      </w:pPr>
    </w:lvl>
    <w:lvl w:ilvl="7" w:tplc="040E0019" w:tentative="1">
      <w:start w:val="1"/>
      <w:numFmt w:val="lowerLetter"/>
      <w:lvlText w:val="%8."/>
      <w:lvlJc w:val="left"/>
      <w:pPr>
        <w:ind w:left="5409" w:hanging="360"/>
      </w:pPr>
    </w:lvl>
    <w:lvl w:ilvl="8" w:tplc="040E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598339B0"/>
    <w:multiLevelType w:val="hybridMultilevel"/>
    <w:tmpl w:val="24D8C9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3E5E"/>
    <w:multiLevelType w:val="hybridMultilevel"/>
    <w:tmpl w:val="FD6EFD98"/>
    <w:lvl w:ilvl="0" w:tplc="7130C9C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0FA7"/>
    <w:multiLevelType w:val="hybridMultilevel"/>
    <w:tmpl w:val="E1029FC8"/>
    <w:lvl w:ilvl="0" w:tplc="74102AFE">
      <w:start w:val="1"/>
      <w:numFmt w:val="lowerLetter"/>
      <w:lvlText w:val="b%1)"/>
      <w:lvlJc w:val="left"/>
      <w:pPr>
        <w:ind w:left="3338" w:hanging="360"/>
      </w:pPr>
      <w:rPr>
        <w:rFonts w:ascii="Times New Roman" w:hAnsi="Times New Roman" w:cs="Times New Roman" w:hint="default"/>
        <w:b w:val="0"/>
        <w:bCs w:val="0"/>
        <w:i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 w15:restartNumberingAfterBreak="0">
    <w:nsid w:val="6CBF2EE1"/>
    <w:multiLevelType w:val="hybridMultilevel"/>
    <w:tmpl w:val="D57A6292"/>
    <w:lvl w:ilvl="0" w:tplc="562E8DF8">
      <w:start w:val="1"/>
      <w:numFmt w:val="lowerLetter"/>
      <w:lvlText w:val="%1)"/>
      <w:lvlJc w:val="left"/>
      <w:pPr>
        <w:ind w:left="3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89" w:hanging="360"/>
      </w:pPr>
    </w:lvl>
    <w:lvl w:ilvl="2" w:tplc="040E001B" w:tentative="1">
      <w:start w:val="1"/>
      <w:numFmt w:val="lowerRoman"/>
      <w:lvlText w:val="%3."/>
      <w:lvlJc w:val="right"/>
      <w:pPr>
        <w:ind w:left="1809" w:hanging="180"/>
      </w:pPr>
    </w:lvl>
    <w:lvl w:ilvl="3" w:tplc="040E000F" w:tentative="1">
      <w:start w:val="1"/>
      <w:numFmt w:val="decimal"/>
      <w:lvlText w:val="%4."/>
      <w:lvlJc w:val="left"/>
      <w:pPr>
        <w:ind w:left="2529" w:hanging="360"/>
      </w:pPr>
    </w:lvl>
    <w:lvl w:ilvl="4" w:tplc="040E0019" w:tentative="1">
      <w:start w:val="1"/>
      <w:numFmt w:val="lowerLetter"/>
      <w:lvlText w:val="%5."/>
      <w:lvlJc w:val="left"/>
      <w:pPr>
        <w:ind w:left="3249" w:hanging="360"/>
      </w:pPr>
    </w:lvl>
    <w:lvl w:ilvl="5" w:tplc="040E001B" w:tentative="1">
      <w:start w:val="1"/>
      <w:numFmt w:val="lowerRoman"/>
      <w:lvlText w:val="%6."/>
      <w:lvlJc w:val="right"/>
      <w:pPr>
        <w:ind w:left="3969" w:hanging="180"/>
      </w:pPr>
    </w:lvl>
    <w:lvl w:ilvl="6" w:tplc="040E000F" w:tentative="1">
      <w:start w:val="1"/>
      <w:numFmt w:val="decimal"/>
      <w:lvlText w:val="%7."/>
      <w:lvlJc w:val="left"/>
      <w:pPr>
        <w:ind w:left="4689" w:hanging="360"/>
      </w:pPr>
    </w:lvl>
    <w:lvl w:ilvl="7" w:tplc="040E0019" w:tentative="1">
      <w:start w:val="1"/>
      <w:numFmt w:val="lowerLetter"/>
      <w:lvlText w:val="%8."/>
      <w:lvlJc w:val="left"/>
      <w:pPr>
        <w:ind w:left="5409" w:hanging="360"/>
      </w:pPr>
    </w:lvl>
    <w:lvl w:ilvl="8" w:tplc="040E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 w15:restartNumberingAfterBreak="0">
    <w:nsid w:val="758368F2"/>
    <w:multiLevelType w:val="hybridMultilevel"/>
    <w:tmpl w:val="BD60C6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11827">
    <w:abstractNumId w:val="6"/>
  </w:num>
  <w:num w:numId="2" w16cid:durableId="1701856876">
    <w:abstractNumId w:val="7"/>
  </w:num>
  <w:num w:numId="3" w16cid:durableId="73432201">
    <w:abstractNumId w:val="13"/>
  </w:num>
  <w:num w:numId="4" w16cid:durableId="1419249651">
    <w:abstractNumId w:val="8"/>
  </w:num>
  <w:num w:numId="5" w16cid:durableId="1560895865">
    <w:abstractNumId w:val="12"/>
  </w:num>
  <w:num w:numId="6" w16cid:durableId="698580070">
    <w:abstractNumId w:val="1"/>
  </w:num>
  <w:num w:numId="7" w16cid:durableId="624429662">
    <w:abstractNumId w:val="11"/>
  </w:num>
  <w:num w:numId="8" w16cid:durableId="11804519">
    <w:abstractNumId w:val="4"/>
  </w:num>
  <w:num w:numId="9" w16cid:durableId="1745836581">
    <w:abstractNumId w:val="10"/>
  </w:num>
  <w:num w:numId="10" w16cid:durableId="554196680">
    <w:abstractNumId w:val="2"/>
  </w:num>
  <w:num w:numId="11" w16cid:durableId="30811976">
    <w:abstractNumId w:val="3"/>
  </w:num>
  <w:num w:numId="12" w16cid:durableId="1022249135">
    <w:abstractNumId w:val="9"/>
  </w:num>
  <w:num w:numId="13" w16cid:durableId="312880336">
    <w:abstractNumId w:val="0"/>
  </w:num>
  <w:num w:numId="14" w16cid:durableId="116347398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94"/>
    <w:rsid w:val="000038E6"/>
    <w:rsid w:val="00007010"/>
    <w:rsid w:val="00014EA7"/>
    <w:rsid w:val="0003696D"/>
    <w:rsid w:val="000446C4"/>
    <w:rsid w:val="000622AF"/>
    <w:rsid w:val="0006465D"/>
    <w:rsid w:val="000661FE"/>
    <w:rsid w:val="000814D1"/>
    <w:rsid w:val="00083849"/>
    <w:rsid w:val="00087F32"/>
    <w:rsid w:val="00096E86"/>
    <w:rsid w:val="000A3524"/>
    <w:rsid w:val="000A4979"/>
    <w:rsid w:val="000B2D48"/>
    <w:rsid w:val="000D7B61"/>
    <w:rsid w:val="000F392D"/>
    <w:rsid w:val="001275A4"/>
    <w:rsid w:val="001378E8"/>
    <w:rsid w:val="00144A17"/>
    <w:rsid w:val="00145527"/>
    <w:rsid w:val="00150799"/>
    <w:rsid w:val="001604F2"/>
    <w:rsid w:val="0019226D"/>
    <w:rsid w:val="001A2493"/>
    <w:rsid w:val="001B78BA"/>
    <w:rsid w:val="001C2217"/>
    <w:rsid w:val="001D2525"/>
    <w:rsid w:val="001D3DC4"/>
    <w:rsid w:val="001E1467"/>
    <w:rsid w:val="001F3935"/>
    <w:rsid w:val="001F60FE"/>
    <w:rsid w:val="002003C5"/>
    <w:rsid w:val="00200E09"/>
    <w:rsid w:val="00201F23"/>
    <w:rsid w:val="0025086B"/>
    <w:rsid w:val="0025487D"/>
    <w:rsid w:val="00262DD4"/>
    <w:rsid w:val="002637AD"/>
    <w:rsid w:val="00273B88"/>
    <w:rsid w:val="00277A2C"/>
    <w:rsid w:val="00284E8B"/>
    <w:rsid w:val="002B0A07"/>
    <w:rsid w:val="002B4F31"/>
    <w:rsid w:val="002B7C9D"/>
    <w:rsid w:val="002C07AE"/>
    <w:rsid w:val="002D5FBE"/>
    <w:rsid w:val="002D63C0"/>
    <w:rsid w:val="002E1E57"/>
    <w:rsid w:val="002E6365"/>
    <w:rsid w:val="002F1C99"/>
    <w:rsid w:val="002F4BC4"/>
    <w:rsid w:val="00301FED"/>
    <w:rsid w:val="00304CA8"/>
    <w:rsid w:val="00337881"/>
    <w:rsid w:val="003459DD"/>
    <w:rsid w:val="00346969"/>
    <w:rsid w:val="00352069"/>
    <w:rsid w:val="00384703"/>
    <w:rsid w:val="00384E18"/>
    <w:rsid w:val="00394280"/>
    <w:rsid w:val="00397873"/>
    <w:rsid w:val="003A3FCD"/>
    <w:rsid w:val="003A7FA7"/>
    <w:rsid w:val="003B7853"/>
    <w:rsid w:val="003C14BC"/>
    <w:rsid w:val="003E201C"/>
    <w:rsid w:val="003E7A35"/>
    <w:rsid w:val="003F408B"/>
    <w:rsid w:val="0040639D"/>
    <w:rsid w:val="00410F00"/>
    <w:rsid w:val="004150C7"/>
    <w:rsid w:val="0042179C"/>
    <w:rsid w:val="0043228A"/>
    <w:rsid w:val="0043281D"/>
    <w:rsid w:val="00434CC7"/>
    <w:rsid w:val="0048371F"/>
    <w:rsid w:val="00484B0A"/>
    <w:rsid w:val="004A3405"/>
    <w:rsid w:val="004A478A"/>
    <w:rsid w:val="004B61FE"/>
    <w:rsid w:val="004C0872"/>
    <w:rsid w:val="004C2997"/>
    <w:rsid w:val="004D30C1"/>
    <w:rsid w:val="004D74B0"/>
    <w:rsid w:val="004F0AA2"/>
    <w:rsid w:val="004F1993"/>
    <w:rsid w:val="004F28E8"/>
    <w:rsid w:val="00511FE2"/>
    <w:rsid w:val="00517F47"/>
    <w:rsid w:val="00524BF8"/>
    <w:rsid w:val="0053211D"/>
    <w:rsid w:val="0056325E"/>
    <w:rsid w:val="005640FE"/>
    <w:rsid w:val="00570710"/>
    <w:rsid w:val="00572B69"/>
    <w:rsid w:val="00575635"/>
    <w:rsid w:val="00583D27"/>
    <w:rsid w:val="005958E1"/>
    <w:rsid w:val="005A7590"/>
    <w:rsid w:val="005B267F"/>
    <w:rsid w:val="005B6361"/>
    <w:rsid w:val="005B6CDD"/>
    <w:rsid w:val="005D0B1E"/>
    <w:rsid w:val="005D0E8F"/>
    <w:rsid w:val="005D1822"/>
    <w:rsid w:val="005D63EE"/>
    <w:rsid w:val="005E1C57"/>
    <w:rsid w:val="005E45E8"/>
    <w:rsid w:val="005F02BC"/>
    <w:rsid w:val="005F0D35"/>
    <w:rsid w:val="005F349B"/>
    <w:rsid w:val="00607DDC"/>
    <w:rsid w:val="0064087D"/>
    <w:rsid w:val="006442F9"/>
    <w:rsid w:val="00644C19"/>
    <w:rsid w:val="00645E5F"/>
    <w:rsid w:val="00653B4A"/>
    <w:rsid w:val="00665B15"/>
    <w:rsid w:val="00670B73"/>
    <w:rsid w:val="0068440A"/>
    <w:rsid w:val="00687AB9"/>
    <w:rsid w:val="006906E6"/>
    <w:rsid w:val="00693D73"/>
    <w:rsid w:val="006A43C7"/>
    <w:rsid w:val="006A52A6"/>
    <w:rsid w:val="006D4215"/>
    <w:rsid w:val="006D5144"/>
    <w:rsid w:val="006E0CE2"/>
    <w:rsid w:val="006E7ADD"/>
    <w:rsid w:val="006F40EA"/>
    <w:rsid w:val="006F6A8B"/>
    <w:rsid w:val="007001FC"/>
    <w:rsid w:val="00700F71"/>
    <w:rsid w:val="007104DC"/>
    <w:rsid w:val="00743076"/>
    <w:rsid w:val="007524FA"/>
    <w:rsid w:val="00752F3D"/>
    <w:rsid w:val="007710B1"/>
    <w:rsid w:val="00772B33"/>
    <w:rsid w:val="00775FD1"/>
    <w:rsid w:val="00796E5B"/>
    <w:rsid w:val="007C48F6"/>
    <w:rsid w:val="007F055F"/>
    <w:rsid w:val="007F7D63"/>
    <w:rsid w:val="008110B6"/>
    <w:rsid w:val="008266B9"/>
    <w:rsid w:val="00850A1A"/>
    <w:rsid w:val="00856668"/>
    <w:rsid w:val="0086084B"/>
    <w:rsid w:val="008A66F5"/>
    <w:rsid w:val="008D1531"/>
    <w:rsid w:val="00915F30"/>
    <w:rsid w:val="00916725"/>
    <w:rsid w:val="009235C5"/>
    <w:rsid w:val="009236DC"/>
    <w:rsid w:val="00924DEC"/>
    <w:rsid w:val="009507DF"/>
    <w:rsid w:val="00952B8A"/>
    <w:rsid w:val="00966FEC"/>
    <w:rsid w:val="00973493"/>
    <w:rsid w:val="00974141"/>
    <w:rsid w:val="009753E8"/>
    <w:rsid w:val="00990BE3"/>
    <w:rsid w:val="00994492"/>
    <w:rsid w:val="009B50F3"/>
    <w:rsid w:val="009C19FD"/>
    <w:rsid w:val="009C58BD"/>
    <w:rsid w:val="009E163C"/>
    <w:rsid w:val="00A06C47"/>
    <w:rsid w:val="00A311E6"/>
    <w:rsid w:val="00A40926"/>
    <w:rsid w:val="00AA3565"/>
    <w:rsid w:val="00AA7ED0"/>
    <w:rsid w:val="00AC2DA6"/>
    <w:rsid w:val="00AE47C4"/>
    <w:rsid w:val="00AE52BE"/>
    <w:rsid w:val="00AE6C9B"/>
    <w:rsid w:val="00AF6BF9"/>
    <w:rsid w:val="00B03AC1"/>
    <w:rsid w:val="00B03C6A"/>
    <w:rsid w:val="00B1446B"/>
    <w:rsid w:val="00B17C30"/>
    <w:rsid w:val="00B238F5"/>
    <w:rsid w:val="00B256C0"/>
    <w:rsid w:val="00B32917"/>
    <w:rsid w:val="00B35025"/>
    <w:rsid w:val="00B350DB"/>
    <w:rsid w:val="00B63852"/>
    <w:rsid w:val="00B64B73"/>
    <w:rsid w:val="00B91E2A"/>
    <w:rsid w:val="00B92C3F"/>
    <w:rsid w:val="00BA55FA"/>
    <w:rsid w:val="00BC0D63"/>
    <w:rsid w:val="00BC609D"/>
    <w:rsid w:val="00BC6D66"/>
    <w:rsid w:val="00BE605D"/>
    <w:rsid w:val="00C05010"/>
    <w:rsid w:val="00C126B1"/>
    <w:rsid w:val="00C15E9C"/>
    <w:rsid w:val="00C363FA"/>
    <w:rsid w:val="00C43D6D"/>
    <w:rsid w:val="00C75924"/>
    <w:rsid w:val="00C779A2"/>
    <w:rsid w:val="00C83B9A"/>
    <w:rsid w:val="00CB3D49"/>
    <w:rsid w:val="00CC03E8"/>
    <w:rsid w:val="00CC723A"/>
    <w:rsid w:val="00CD1576"/>
    <w:rsid w:val="00D103D6"/>
    <w:rsid w:val="00D11C2A"/>
    <w:rsid w:val="00D159E7"/>
    <w:rsid w:val="00D239A2"/>
    <w:rsid w:val="00D462ED"/>
    <w:rsid w:val="00D61D79"/>
    <w:rsid w:val="00D87AB0"/>
    <w:rsid w:val="00D951B1"/>
    <w:rsid w:val="00D97336"/>
    <w:rsid w:val="00D97913"/>
    <w:rsid w:val="00DB0C6F"/>
    <w:rsid w:val="00DB14A2"/>
    <w:rsid w:val="00DC2361"/>
    <w:rsid w:val="00DD1187"/>
    <w:rsid w:val="00DE5DBA"/>
    <w:rsid w:val="00DF5C5A"/>
    <w:rsid w:val="00DF7A12"/>
    <w:rsid w:val="00E07909"/>
    <w:rsid w:val="00E23F01"/>
    <w:rsid w:val="00E276F1"/>
    <w:rsid w:val="00E423D1"/>
    <w:rsid w:val="00E56BDB"/>
    <w:rsid w:val="00E62602"/>
    <w:rsid w:val="00E807EB"/>
    <w:rsid w:val="00E923B0"/>
    <w:rsid w:val="00E93179"/>
    <w:rsid w:val="00EA236D"/>
    <w:rsid w:val="00EA48A4"/>
    <w:rsid w:val="00EB1EB2"/>
    <w:rsid w:val="00EB1F6D"/>
    <w:rsid w:val="00EC3C97"/>
    <w:rsid w:val="00ED094F"/>
    <w:rsid w:val="00ED482E"/>
    <w:rsid w:val="00F14660"/>
    <w:rsid w:val="00F31BFD"/>
    <w:rsid w:val="00F4579E"/>
    <w:rsid w:val="00F53F89"/>
    <w:rsid w:val="00F54318"/>
    <w:rsid w:val="00F62B58"/>
    <w:rsid w:val="00F654FA"/>
    <w:rsid w:val="00F70AC2"/>
    <w:rsid w:val="00F7243E"/>
    <w:rsid w:val="00F75678"/>
    <w:rsid w:val="00F772AA"/>
    <w:rsid w:val="00F86C91"/>
    <w:rsid w:val="00FA66BE"/>
    <w:rsid w:val="00FC717F"/>
    <w:rsid w:val="00FD00A6"/>
    <w:rsid w:val="00FD1115"/>
    <w:rsid w:val="00FD3E8B"/>
    <w:rsid w:val="00FE13D7"/>
    <w:rsid w:val="00FF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D1024"/>
  <w15:docId w15:val="{9B0236DD-7926-42AB-9957-CD9F6B35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3C5"/>
    <w:pPr>
      <w:spacing w:after="234" w:line="247" w:lineRule="auto"/>
      <w:ind w:right="576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462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4F0AA2"/>
    <w:pPr>
      <w:spacing w:after="0" w:line="240" w:lineRule="auto"/>
      <w:ind w:right="576" w:firstLine="9"/>
      <w:jc w:val="both"/>
    </w:pPr>
    <w:rPr>
      <w:rFonts w:ascii="Times New Roman" w:eastAsia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41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0C7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41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0C7"/>
    <w:rPr>
      <w:rFonts w:ascii="Times New Roman" w:eastAsia="Times New Roman" w:hAnsi="Times New Roman"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0F3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List Paragraph"/>
    <w:basedOn w:val="Norml"/>
    <w:link w:val="ListaszerbekezdsChar"/>
    <w:uiPriority w:val="34"/>
    <w:qFormat/>
    <w:rsid w:val="00AE52B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Rcsostblzat">
    <w:name w:val="Table Grid"/>
    <w:basedOn w:val="Normltblzat"/>
    <w:uiPriority w:val="39"/>
    <w:rsid w:val="004A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F70AC2"/>
    <w:pPr>
      <w:spacing w:after="0" w:line="240" w:lineRule="auto"/>
      <w:ind w:right="0" w:firstLine="0"/>
      <w:jc w:val="left"/>
    </w:pPr>
    <w:rPr>
      <w:rFonts w:ascii="Calibri" w:eastAsiaTheme="minorHAnsi" w:hAnsi="Calibri" w:cs="Calibri"/>
      <w:color w:val="auto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70AC2"/>
    <w:rPr>
      <w:rFonts w:ascii="Calibri" w:eastAsiaTheme="minorHAnsi" w:hAnsi="Calibri" w:cs="Calibri"/>
      <w:lang w:eastAsia="en-US"/>
    </w:rPr>
  </w:style>
  <w:style w:type="paragraph" w:styleId="Vltozat">
    <w:name w:val="Revision"/>
    <w:hidden/>
    <w:uiPriority w:val="99"/>
    <w:semiHidden/>
    <w:rsid w:val="00F70AC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F70AC2"/>
    <w:rPr>
      <w:rFonts w:eastAsiaTheme="minorHAnsi"/>
      <w:lang w:eastAsia="en-US"/>
    </w:rPr>
  </w:style>
  <w:style w:type="character" w:customStyle="1" w:styleId="Szvegtrzs">
    <w:name w:val="Szövegtörzs_"/>
    <w:basedOn w:val="Bekezdsalapbettpusa"/>
    <w:link w:val="Szvegtrzs1"/>
    <w:rsid w:val="000814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0814D1"/>
    <w:pPr>
      <w:widowControl w:val="0"/>
      <w:shd w:val="clear" w:color="auto" w:fill="FFFFFF"/>
      <w:spacing w:after="240" w:line="264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Cmsor2">
    <w:name w:val="Címsor #2_"/>
    <w:basedOn w:val="Bekezdsalapbettpusa"/>
    <w:link w:val="Cmsor20"/>
    <w:rsid w:val="00E56B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gyb">
    <w:name w:val="Egyéb_"/>
    <w:basedOn w:val="Bekezdsalapbettpusa"/>
    <w:link w:val="Egyb0"/>
    <w:rsid w:val="00E56B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lc2">
    <w:name w:val="Fejléc vagy lábléc (2)_"/>
    <w:basedOn w:val="Bekezdsalapbettpusa"/>
    <w:link w:val="Fejlcvagylblc20"/>
    <w:rsid w:val="00E56B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msor20">
    <w:name w:val="Címsor #2"/>
    <w:basedOn w:val="Norml"/>
    <w:link w:val="Cmsor2"/>
    <w:rsid w:val="00E56BDB"/>
    <w:pPr>
      <w:widowControl w:val="0"/>
      <w:shd w:val="clear" w:color="auto" w:fill="FFFFFF"/>
      <w:spacing w:after="240" w:line="240" w:lineRule="auto"/>
      <w:ind w:right="0" w:firstLine="0"/>
      <w:jc w:val="center"/>
      <w:outlineLvl w:val="1"/>
    </w:pPr>
    <w:rPr>
      <w:b/>
      <w:bCs/>
      <w:color w:val="auto"/>
    </w:rPr>
  </w:style>
  <w:style w:type="paragraph" w:customStyle="1" w:styleId="Egyb0">
    <w:name w:val="Egyéb"/>
    <w:basedOn w:val="Norml"/>
    <w:link w:val="Egyb"/>
    <w:rsid w:val="00E56BDB"/>
    <w:pPr>
      <w:widowControl w:val="0"/>
      <w:shd w:val="clear" w:color="auto" w:fill="FFFFFF"/>
      <w:spacing w:after="240" w:line="264" w:lineRule="auto"/>
      <w:ind w:right="0" w:firstLine="0"/>
      <w:jc w:val="left"/>
    </w:pPr>
    <w:rPr>
      <w:color w:val="auto"/>
      <w:sz w:val="20"/>
      <w:szCs w:val="20"/>
    </w:rPr>
  </w:style>
  <w:style w:type="paragraph" w:customStyle="1" w:styleId="Fejlcvagylblc20">
    <w:name w:val="Fejléc vagy lábléc (2)"/>
    <w:basedOn w:val="Norml"/>
    <w:link w:val="Fejlcvagylblc2"/>
    <w:rsid w:val="00E56BDB"/>
    <w:pPr>
      <w:widowControl w:val="0"/>
      <w:shd w:val="clear" w:color="auto" w:fill="FFFFFF"/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B17C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17C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17C3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7C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7C3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B4F3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B4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AD58-5B52-479A-9DF3-48208327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3629</Words>
  <Characters>25043</Characters>
  <Application>Microsoft Office Word</Application>
  <DocSecurity>0</DocSecurity>
  <Lines>208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Dénes Bertold</dc:creator>
  <cp:keywords/>
  <cp:lastModifiedBy>Puskás Attila</cp:lastModifiedBy>
  <cp:revision>3</cp:revision>
  <dcterms:created xsi:type="dcterms:W3CDTF">2023-03-03T07:21:00Z</dcterms:created>
  <dcterms:modified xsi:type="dcterms:W3CDTF">2023-03-03T07:24:00Z</dcterms:modified>
</cp:coreProperties>
</file>